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المسيب بن واضح بن سرحان السلمي التلمنسي
</w:t>
      </w:r>
    </w:p>
    <w:p>
      <w:pPr>
        <w:jc w:val="start"/>
        <w:bidi/>
      </w:pPr>
      <w:r>
        <w:rPr>
          <w:rFonts w:ascii="arial" w:hAnsi="arial" w:eastAsia="arial" w:cs="arial"/>
          <w:sz w:val="28"/>
          <w:szCs w:val="28"/>
          <w:b w:val="1"/>
          <w:bCs w:val="1"/>
          <w:rtl/>
        </w:rPr>
        <w:t xml:space="preserve">المسيب بن واضح بن سرحان السلمي التلمنسي
</w:t>
      </w:r>
    </w:p>
    <w:p>
      <w:pPr/>
      <w:r>
        <w:rPr/>
        <w:t xml:space="preserve">المسيب بن واضح بن سرحان السلمي التلمنسي الإمام، المحدث، العالم، أبو محمد السلمي، التلمنسي ؛ نسبة إلى قرية من قرى حمص.</w:t>
      </w:r>
    </w:p>
    <w:p/>
    <w:p>
      <w:pPr/>
      <w:r>
        <w:rPr/>
        <w:t xml:space="preserve">حدث عن: عبد الله بن المبارك، ومعتمر بن سليمان، وإسماعيل بن عياش، وحفص بن ميسرة - وهو أقدم شيخ له - وأبي إسحاق الفزاري، ويوسف بن أسباط، وخلق سواهم.</w:t>
      </w:r>
    </w:p>
    <w:p/>
    <w:p>
      <w:pPr/>
      <w:r>
        <w:rPr/>
        <w:t xml:space="preserve">حدث عنه: ذو النون المصري - مع تقدمه - وأبو زرعة، وأبو حاتم، ومحمد بن تمام البهراني، وأبو عروبة الحراني، والحسن بن سفيان، وأبو بكر بن أبي داود، وأحمد بن هشام بن الليث الفارسي، وآخرون.</w:t>
      </w:r>
    </w:p>
    <w:p/>
    <w:p>
      <w:pPr/>
      <w:r>
        <w:rPr/>
        <w:t xml:space="preserve">قال أبو حاتم: صدوق، يخطئ كثيرا، فإذا قيل له، لم يقبل.</w:t>
      </w:r>
    </w:p>
    <w:p/>
    <w:p>
      <w:pPr/>
      <w:r>
        <w:rPr/>
        <w:t xml:space="preserve">وكان النسائي حسن الرأي فيه، ويقول: الناس يؤذوننا فيه.</w:t>
      </w:r>
    </w:p>
    <w:p/>
    <w:p>
      <w:pPr/>
      <w:r>
        <w:rPr/>
        <w:t xml:space="preserve">وذكره: ابن عدي، فأورد له عدة أحاديث مناكير، ثم قال:</w:t>
      </w:r>
    </w:p>
    <w:p/>
    <w:p>
      <w:pPr/>
      <w:r>
        <w:rPr/>
        <w:t xml:space="preserve">أرجو أن باقي حديثه مستقيم، وهو ممن يكتب حديثه.</w:t>
      </w:r>
    </w:p>
    <w:p/>
    <w:p>
      <w:pPr/>
      <w:r>
        <w:rPr/>
        <w:t xml:space="preserve">وسمعت أبا عروبة يقول: كان المسيب لا يحدث إلا بشيء يعرفه، ويقف عليه.</w:t>
      </w:r>
    </w:p>
    <w:p/>
    <w:p>
      <w:pPr/>
      <w:r>
        <w:rPr/>
        <w:t xml:space="preserve">قال ابن عدي: وسمعت الحسين بن عبد الله القطان يقول:</w:t>
      </w:r>
    </w:p>
    <w:p/>
    <w:p>
      <w:pPr/>
      <w:r>
        <w:rPr/>
        <w:t xml:space="preserve">سمعت المسيب بن واضح يقول:</w:t>
      </w:r>
    </w:p>
    <w:p/>
    <w:p>
      <w:pPr/>
      <w:r>
        <w:rPr/>
        <w:t xml:space="preserve">خرجت من تلمنس أريد مصر للقاء ابن لهيعة، فأخبرت بموته.</w:t>
      </w:r>
    </w:p>
    <w:p/>
    <w:p>
      <w:pPr/>
      <w:r>
        <w:rPr/>
        <w:t xml:space="preserve">قال السلمي: سألت الدارقطني عن المسيب بن واضح، فقال: ضعيف.</w:t>
      </w:r>
    </w:p>
    <w:p/>
    <w:p>
      <w:pPr/>
      <w:r>
        <w:rPr/>
        <w:t xml:space="preserve">وقال الدارقطني في مواضع من (سننه) : فيه ضعف.</w:t>
      </w:r>
    </w:p>
    <w:p/>
    <w:p>
      <w:pPr/>
      <w:r>
        <w:rPr/>
        <w:t xml:space="preserve">المسيب: حدثنا ابن المبارك، عن سفيان، عن فرات، عن أبي حازم، عن ابن عمر مرفوعا: أنه كره شم الطعام.</w:t>
      </w:r>
    </w:p>
    <w:p/>
    <w:p>
      <w:pPr/>
      <w:r>
        <w:rPr/>
        <w:t xml:space="preserve">وقال: إنما يشم السباع.</w:t>
      </w:r>
    </w:p>
    <w:p/>
    <w:p>
      <w:pPr/>
      <w:r>
        <w:rPr/>
        <w:t xml:space="preserve">المسيب: حدثنا يوسف بن أسباط، عن سفيان، عن سلمة بن كهيل، عن أبي عبيد، عن أبيه، مرفوعا: (من بنى فوق ما يكفيه، كلف نقل البنيان إلى المحشر ).</w:t>
      </w:r>
    </w:p>
    <w:p/>
    <w:p>
      <w:pPr/>
      <w:r>
        <w:rPr/>
        <w:t xml:space="preserve">المسيب: حدثنا حجاج، عن سعيد، عن قتادة، عن زرارة بن أوفى، عن عبد الله:</w:t>
      </w:r>
    </w:p>
    <w:p/>
    <w:p>
      <w:pPr/>
      <w:r>
        <w:rPr/>
        <w:t xml:space="preserve">قال رسول الله -صلى الله عليه وسلم-: (لا تقتلوا الضفادع، فإن نقيقها تسبيح ).</w:t>
      </w:r>
    </w:p>
    <w:p/>
    <w:p>
      <w:pPr/>
      <w:r>
        <w:rPr/>
        <w:t xml:space="preserve">صوابه موقوف.</w:t>
      </w:r>
    </w:p>
    <w:p/>
    <w:p>
      <w:pPr/>
      <w:r>
        <w:rPr/>
        <w:t xml:space="preserve">مات المسيب: في آخر سنة ست وأربعين ومائتين، بحمص.</w:t>
      </w:r>
    </w:p>
    <w:p/>
    <w:p>
      <w:pPr/>
      <w:r>
        <w:rPr/>
        <w:t xml:space="preserve">أخبرنا عمر بن عبد المنعم، أخبرنا عبد الصمد بن محمد حضورا، أخبرنا علي بن المسلم، أخبرنا الحسين بن طلاب، أخبرنا محمد بن أحمد الغساني، حدثنا أحمد بن هشام بصور، حدثنا المسيب بن واضح، حدثنا</w:t>
      </w:r>
    </w:p>
    <w:p/>
    <w:p>
      <w:pPr/>
      <w:r>
        <w:rPr/>
        <w:t xml:space="preserve">إسماعيل بن عياش، عن محمد بن يحيى، عن عثمان بن يحيى، عن ابن عباس، قال:</w:t>
      </w:r>
    </w:p>
    <w:p/>
    <w:p>
      <w:pPr/>
      <w:r>
        <w:rPr/>
        <w:t xml:space="preserve">أول ما سمع بالفالوذج، أن جبريل أتى النبي -صلى الله عليه وسلم- فقال: إن أمتك ستفتح لهم الأرض، وما يكثر عليهم من الدنيا، حتى إنهم ليأكلون الفالوذج.</w:t>
      </w:r>
    </w:p>
    <w:p/>
    <w:p>
      <w:pPr/>
      <w:r>
        <w:rPr/>
        <w:t xml:space="preserve">قال: (وما الفالوذج؟).</w:t>
      </w:r>
    </w:p>
    <w:p/>
    <w:p>
      <w:pPr/>
      <w:r>
        <w:rPr/>
        <w:t xml:space="preserve">قال: يخلطون العسل والسمن جميعا.</w:t>
      </w:r>
    </w:p>
    <w:p/>
    <w:p>
      <w:pPr/>
      <w:r>
        <w:rPr/>
        <w:t xml:space="preserve">فشهق النبي -صلى الله عليه وسلم- من ذلك شهقة.</w:t>
      </w:r>
    </w:p>
    <w:p/>
    <w:p>
      <w:pPr/>
      <w:r>
        <w:rPr/>
        <w:t xml:space="preserve">هذا حديث منكر، أخرجه: ابن ماجه.</w:t>
      </w:r>
    </w:p>
    <w:p>
      <w:pPr>
        <w:jc w:val="start"/>
        <w:bidi/>
      </w:pPr>
      <w:r>
        <w:rPr>
          <w:sz w:val="24"/>
          <w:szCs w:val="24"/>
          <w:b w:val="1"/>
          <w:bCs w:val="1"/>
          <w:rtl/>
        </w:rPr>
        <w:t xml:space="preserve">
سير أعلام النبلاء،(دار الحديث- القاهرة،2006،ط 0،ج 9،ص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واضح السلمي التلمنسى الحمصي
</w:t>
      </w:r>
    </w:p>
    <w:p>
      <w:pPr/>
      <w:r>
        <w:rPr/>
        <w:t xml:space="preserve">المسيب بن واضح السلمي التلمنسى الحمصي. عن ابن المبارك، وإسماعيل بن عياش، وخلق.</w:t>
      </w:r>
    </w:p>
    <w:p/>
    <w:p>
      <w:pPr/>
      <w:r>
        <w:rPr/>
        <w:t xml:space="preserve">وعنه أبو حاتم، وابن أبي داود، وأبو عروبة، وآخرون.</w:t>
      </w:r>
    </w:p>
    <w:p/>
    <w:p>
      <w:pPr/>
      <w:r>
        <w:rPr/>
        <w:t xml:space="preserve">قال أبو حاتم: صدوق يخطئ كثيرا، فإذا قيل له لم يقبل.</w:t>
      </w:r>
    </w:p>
    <w:p/>
    <w:p>
      <w:pPr/>
      <w:r>
        <w:rPr/>
        <w:t xml:space="preserve">وقال ابن عدي: كان النسائي حسن الرأى فيه ويقول: الناس يؤذوننا فيه.</w:t>
      </w:r>
    </w:p>
    <w:p/>
    <w:p>
      <w:pPr/>
      <w:r>
        <w:rPr/>
        <w:t xml:space="preserve">وساق ابن عدي له عدة أحاديث تستنكر، ثم قال: أرجو أن باقى حديثه مستقيم.</w:t>
      </w:r>
    </w:p>
    <w:p/>
    <w:p>
      <w:pPr/>
      <w:r>
        <w:rPr/>
        <w:t xml:space="preserve">وهو ممن يكتب حديثه.</w:t>
      </w:r>
    </w:p>
    <w:p/>
    <w:p>
      <w:pPr/>
      <w:r>
        <w:rPr/>
        <w:t xml:space="preserve">قال الحسين بن عبد الله القطان: سمعت المسيب بن واضح يقول: خرجت من قرية تلمنس أريد مصر إلى ابن لهيعة فأخبرت بموته.</w:t>
      </w:r>
    </w:p>
    <w:p/>
    <w:p>
      <w:pPr/>
      <w:r>
        <w:rPr/>
        <w:t xml:space="preserve">أبو عروبة، حدثنا المسيب، حدثنا يوسف بن أسباط، عن سفيان، عن سلمة ابن كهيل، عن أبي عبيدة، عن عبد الله - مرفوعا: من بنى فوق ما يكفيه كلف نقل البنيان إلى المحشر يوم القيامة.</w:t>
      </w:r>
    </w:p>
    <w:p/>
    <w:p>
      <w:pPr/>
      <w:r>
        <w:rPr/>
        <w:t xml:space="preserve">وهذا حديث منكر.</w:t>
      </w:r>
    </w:p>
    <w:p/>
    <w:p>
      <w:pPr/>
      <w:r>
        <w:rPr/>
        <w:t xml:space="preserve">ابن عدي، حدثنا الحسين بن إبراهيم السكوني، حدثنا المسيب بن واضح، حدثنا ابن المبارك، عن سفيان، عن فرات، عن أبي حازم، عن ابن عمر، عن النبي صلى الله عليه وسلم - أنه كره شم الطعام، وقال: إنما تشم السباع.</w:t>
      </w:r>
    </w:p>
    <w:p/>
    <w:p>
      <w:pPr/>
      <w:r>
        <w:rPr/>
        <w:t xml:space="preserve">أبو عروبة، حدثنا المسيب، حدثنا أبو إسحاق الفزاري، عن حماد بن سلمة، عن عاصم بن أبي النجود، عن أبي صالح، عن أبي هريرة - مرفوعا: الشهيد لو مات على فراشه دخل الجنة.</w:t>
      </w:r>
    </w:p>
    <w:p/>
    <w:p>
      <w:pPr/>
      <w:r>
        <w:rPr/>
        <w:t xml:space="preserve">المسيب، حدثنا حجاج، عن سعيد، عن قتادة، عن زرارة بن أوفى، عن عبد الله، قال: قال رسول الله صلى الله عليه وسلم: لا تقتلوا الضفادع، فإن نقيقها تسبيح.</w:t>
      </w:r>
    </w:p>
    <w:p/>
    <w:p>
      <w:pPr/>
      <w:r>
        <w:rPr/>
        <w:t xml:space="preserve">صوابه موقوف.</w:t>
      </w:r>
    </w:p>
    <w:p/>
    <w:p>
      <w:pPr/>
      <w:r>
        <w:rPr/>
        <w:t xml:space="preserve">قال السلمي: سألت الدارقطني عنه، فقال: ضعيف.</w:t>
      </w:r>
    </w:p>
    <w:p/>
    <w:p>
      <w:pPr/>
      <w:r>
        <w:rPr/>
        <w:t xml:space="preserve">قلت: وقع لي من عواليه، ومات في آخر سنة ست وأربعين ومائتين، وقد</w:t>
      </w:r>
    </w:p>
    <w:p/>
    <w:p>
      <w:pPr/>
      <w:r>
        <w:rPr/>
        <w:t xml:space="preserve">نيف على التسعين، لم يخرجوا له في الستة شيئا.</w:t>
      </w:r>
    </w:p>
    <w:p/>
    <w:p>
      <w:pPr/>
      <w:r>
        <w:rPr/>
        <w:t xml:space="preserve">وقد قال الدارقطني فيه: ضعيف في أماكن من سننه</w:t>
      </w:r>
    </w:p>
    <w:p>
      <w:pPr>
        <w:jc w:val="start"/>
        <w:bidi/>
      </w:pPr>
      <w:r>
        <w:rPr>
          <w:sz w:val="24"/>
          <w:szCs w:val="24"/>
          <w:b w:val="1"/>
          <w:bCs w:val="1"/>
          <w:rtl/>
        </w:rPr>
        <w:t xml:space="preserve">
ميزان الاعتدال في نقد الرجال،(دار المعرفة للطباعة والنشر، بيروت - لبنان،1963،ط 1،ج 4،ص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واضح بن سرحان الحمصي
</w:t>
      </w:r>
    </w:p>
    <w:p>
      <w:pPr/>
      <w:r>
        <w:rPr/>
        <w:t xml:space="preserve">المسيب بن واضح بن سرحان الحمصي </w:t>
      </w:r>
    </w:p>
    <w:p/>
    <w:p>
      <w:pPr/>
      <w:r>
        <w:rPr/>
        <w:t xml:space="preserve">من أهل تلمس من حمص كنيته أبو محمد</w:t>
      </w:r>
    </w:p>
    <w:p/>
    <w:p>
      <w:pPr/>
      <w:r>
        <w:rPr/>
        <w:t xml:space="preserve">يروي عن ابن المبارك وحفص بن ميسرة حدثنا عنه الحسن بن سفيان وغيره من شيوخنا مات سنة ست وأربعين ومائتين وكان يخطئ</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واضح
</w:t>
      </w:r>
    </w:p>
    <w:p>
      <w:pPr/>
      <w:r>
        <w:rPr/>
        <w:t xml:space="preserve">المسيب بن واضح </w:t>
      </w:r>
    </w:p>
    <w:p/>
    <w:p>
      <w:pPr/>
      <w:r>
        <w:rPr/>
        <w:t xml:space="preserve">حمصي الأصل روى عن أبي إسحاق الفزاري وابن المبارك وعطاء بن مسلم ومخلد بن حسين والمعتمر بن سليمان والحجاج بن محمد سمعت أبي يقول ذلك قال أبو محمد روى عنه أبي وأبو زرعة نا عبد الرحمن قال سئل أبي عنه فقال صدوق كان يخطئ كثيراً فإذا قيل له لم يقبل.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2026-07-28T16:39:49+03:00</dcterms:created>
  <dcterms:modified xsi:type="dcterms:W3CDTF">2026-07-28T16:39:49+03:00</dcterms:modified>
</cp:coreProperties>
</file>

<file path=docProps/custom.xml><?xml version="1.0" encoding="utf-8"?>
<Properties xmlns="http://schemas.openxmlformats.org/officeDocument/2006/custom-properties" xmlns:vt="http://schemas.openxmlformats.org/officeDocument/2006/docPropsVTypes"/>
</file>