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السنجاري
</w:t>
      </w:r>
    </w:p>
    <w:p>
      <w:pPr/>
      <w:r>
        <w:rPr/>
        <w:t xml:space="preserve">السنجاري  محمد بن عبد الرحمن بن محمد السمرقندي السنجاري: فقيه نفي. اصله من سمرقند، ومولده بها او بسنجار. اقام بماردين فافتى ودرس وتوفي بها. له (عمدة الطالب لمعرفة المذاهب) ذكر فيه خلاف العلماء من أهل مذاهب السنة والشيعة.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2026-07-29T06:06:02+03:00</dcterms:created>
  <dcterms:modified xsi:type="dcterms:W3CDTF">2026-07-29T06:06:02+03:00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