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التجيبي
</w:t>
      </w:r>
    </w:p>
    <w:p>
      <w:pPr>
        <w:jc w:val="start"/>
        <w:bidi/>
      </w:pPr>
      <w:r>
        <w:rPr>
          <w:rFonts w:ascii="arial" w:hAnsi="arial" w:eastAsia="arial" w:cs="arial"/>
          <w:sz w:val="28"/>
          <w:szCs w:val="28"/>
          <w:b w:val="1"/>
          <w:bCs w:val="1"/>
          <w:rtl/>
        </w:rPr>
        <w:t xml:space="preserve">التجيبي
</w:t>
      </w:r>
    </w:p>
    <w:p>
      <w:pPr/>
      <w:r>
        <w:rPr/>
        <w:t xml:space="preserve">التجيبي  محمد بن عبد الرحمن بن علي التجيبي المرسي نزيل تلسمان، ابو عبد الله: من العلماء بالتراجم. اندلسي. ولد في لقضنت (من عمل مرسية) ونشأ باوريوله (Orithuela) ورحل إلى المشرق رحلة واسعة. وعاد فاستقر في تلمسان إلى ان توفي. من كتبه (معجم) في تراجم شيوخ، و (البرنامج الاكبر) و (البرنامج الاصر) و (مناقب السبطين الحسن والحسين) و (معجم شيوخ شيخه الحافظ السفلى) و (الفوائد) و (الترغيب في الجهاد) و (المواعظ والرقائق) و (اربعون حديثا). </w:t>
      </w:r>
    </w:p>
    <w:p>
      <w:pPr>
        <w:jc w:val="start"/>
        <w:bidi/>
      </w:pPr>
      <w:r>
        <w:rPr>
          <w:sz w:val="24"/>
          <w:szCs w:val="24"/>
          <w:b w:val="1"/>
          <w:bCs w:val="1"/>
          <w:rtl/>
        </w:rPr>
        <w:t xml:space="preserve">
الأعلام،(دار العلم للملايين - بيروت،2002،ط 15،ج 6،ص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التجيبي
</w:t>
      </w:r>
    </w:p>
    <w:p>
      <w:pPr/>
      <w:r>
        <w:rPr/>
        <w:t xml:space="preserve">التجيبي الشيخ الإمام العالم الحافظ المحدث أبو عبد الله محمد بن عبد الرحمن بن علي بن محمد بن سليمان التجيبي، المرسي، محدث تلمسان.</w:t>
      </w:r>
    </w:p>
    <w:p/>
    <w:p>
      <w:pPr/>
      <w:r>
        <w:rPr/>
        <w:t xml:space="preserve">أخذ القراءات وجودها عن: أبي أحمد بن معط المرسي، وأبي الحجاج الثغري، وابن الفرس، وحج، وطول الغيبة، وأكثر عن أبي طاهر السلفي، وكتب عن مائة وثلاثين نفسا، وعمل ’’المعجم’’، وكان يقول: دعا لي السلفي بطول العمر، وقال لي: تكون محدث المغرب، إن شاء الله.</w:t>
      </w:r>
    </w:p>
    <w:p/>
    <w:p>
      <w:pPr/>
      <w:r>
        <w:rPr/>
        <w:t xml:space="preserve">وسمع بمكة من: علي بن عمار ’’صحيح البخاري’’، وسمع بجاية من عبد الحق الحافظ.</w:t>
      </w:r>
    </w:p>
    <w:p/>
    <w:p>
      <w:pPr/>
      <w:r>
        <w:rPr/>
        <w:t xml:space="preserve">ارتحل إليه الطلبة، وأكثروا عنه.</w:t>
      </w:r>
    </w:p>
    <w:p/>
    <w:p>
      <w:pPr/>
      <w:r>
        <w:rPr/>
        <w:t xml:space="preserve">قال الأبار: كان عدلا، خيرا، حافظا للحديث، ضابطا، وغيره أضبط منه، روى عنه أكابر أصحابنا وبعض شيوخنا لعلو إسناده وعدالته، وأجاز لي، وألف ’’أربعين حديثا في المواعظ’’، و’’أربعين في الفقر وفضله’’، و’’أربعين في الحب لله’’، و’’أربعين في الصلاة على رسول الله -صلى الله عليه وسلم’’، وتصانيف أخر.</w:t>
      </w:r>
    </w:p>
    <w:p/>
    <w:p>
      <w:pPr/>
      <w:r>
        <w:rPr/>
        <w:t xml:space="preserve">توفي في جمادى الأولى، سنة عشر وست مائة، وله نحو من سبعين سنة.</w:t>
      </w:r>
    </w:p>
    <w:p/>
    <w:p>
      <w:pPr/>
      <w:r>
        <w:rPr/>
        <w:t xml:space="preserve">ابن خروف، تاج الأمناء، أبو جعفر ابن يحيى: </w:t>
      </w:r>
    </w:p>
    <w:p>
      <w:pPr>
        <w:jc w:val="start"/>
        <w:bidi/>
      </w:pPr>
      <w:r>
        <w:rPr>
          <w:sz w:val="24"/>
          <w:szCs w:val="24"/>
          <w:b w:val="1"/>
          <w:bCs w:val="1"/>
          <w:rtl/>
        </w:rPr>
        <w:t xml:space="preserve">
سير أعلام النبلاء،(دار الحديث- القاهرة،2006،ط 1،ج 16،ص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التجيبي الحافظ الإمام أبو عبد الله محمد بن عبد الرحمن بن علي ابن محمد بن سليمان المرسي
</w:t>
      </w:r>
    </w:p>
    <w:p>
      <w:pPr/>
      <w:r>
        <w:rPr/>
        <w:t xml:space="preserve">التجيبي الحافظ الإمام أبو عبد الله محمد بن عبد الرحمن بن علي ابن محمد بن سليمان المرسي </w:t>
      </w:r>
    </w:p>
    <w:p/>
    <w:p>
      <w:pPr/>
      <w:r>
        <w:rPr/>
        <w:t xml:space="preserve">محدث تلمسان رحل فسمع من السلفي والناس وكان حافظًا للحديث ضابطاً وغيره أضبط منه ألف ورحل إليه المحدثون ومات في جمادى الأولى سنة عشر وستمائة عن سبعين سنة</w:t>
      </w:r>
    </w:p>
    <w:p>
      <w:pPr>
        <w:jc w:val="start"/>
        <w:bidi/>
      </w:pPr>
      <w:r>
        <w:rPr>
          <w:sz w:val="24"/>
          <w:szCs w:val="24"/>
          <w:b w:val="1"/>
          <w:bCs w:val="1"/>
          <w:rtl/>
        </w:rPr>
        <w:t xml:space="preserve">
طبقات الحفاظ،(دار الكتب العلمية - بيروت،1403،ط 1،ج 1،ص 493)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التجيبي
</w:t>
      </w:r>
    </w:p>
    <w:p>
      <w:pPr/>
      <w:r>
        <w:rPr/>
        <w:t xml:space="preserve">التجيبي </w:t>
      </w:r>
    </w:p>
    <w:p/>
    <w:p>
      <w:pPr/>
      <w:r>
        <w:rPr/>
        <w:t xml:space="preserve">الحافظ، أبو عبد الله، محمد بن عبد الرحمن بن علي بن محمد بن سليمان، المرسي، محدث تلمسان.</w:t>
      </w:r>
    </w:p>
    <w:p/>
    <w:p>
      <w:pPr/>
      <w:r>
        <w:rPr/>
        <w:t xml:space="preserve">أخذ القراءات عن أبي أحمد بن معطي، وأبي الحجاج الثغري، وأبي عبد الله بن الفرس؛ وسمع منه، ومن أبي محمد بن عبد الله.</w:t>
      </w:r>
    </w:p>
    <w:p/>
    <w:p>
      <w:pPr/>
      <w:r>
        <w:rPr/>
        <w:t xml:space="preserve">وحج، وأكثر عن السلفي، وذكر أنه دعا له بطول العمر، وقال له: تكون محدث المغرب إن شاء الله.</w:t>
      </w:r>
    </w:p>
    <w:p/>
    <w:p>
      <w:pPr/>
      <w:r>
        <w:rPr/>
        <w:t xml:space="preserve">وقد سمع بمكة من: علي بن حميد الطرابلسي، وببجاية من الحافظ عبد الحق، وأخذوا عنه بسبتة في حياة شيوخه سنة أربع وسبعين، ثم استوطن تلمسان، وصنف، وعمل ’’معجم’’ شيوخه.</w:t>
      </w:r>
    </w:p>
    <w:p/>
    <w:p>
      <w:pPr/>
      <w:r>
        <w:rPr/>
        <w:t xml:space="preserve">[قال الأبار في تاريخه: كان عدلاً، خيراً، حافظاً للحديث، ضابطاً] وغيره أضبط منه، روى عنه أكابر أصحابنا، وبعض شيوخنا</w:t>
      </w:r>
    </w:p>
    <w:p/>
    <w:p>
      <w:pPr/>
      <w:r>
        <w:rPr/>
        <w:t xml:space="preserve">لعلو سنده وعدالته، وأجاز لي مروياته، ألف أربعين حديثاً في المواعظ، وأربعين حديثاً في الفقر وفضله، وأربعين حديثاً في الحب لله، وأربعين في الصلاة على رسول الله صلى الله عليه وسلم، وأشياء سوى ذلك.</w:t>
      </w:r>
    </w:p>
    <w:p/>
    <w:p>
      <w:pPr/>
      <w:r>
        <w:rPr/>
        <w:t xml:space="preserve">[مات] في جمادى الأولى سنة عشر وست مئة، وله سبعون سنة.</w:t>
      </w:r>
    </w:p>
    <w:p/>
    <w:p>
      <w:pPr/>
      <w:r>
        <w:rPr/>
        <w:t xml:space="preserve">وفيها: مات تاج الأمناء أحمد بن محمد بن الحسن بن عساكر؛ والد العز النسابة، وله ثمانٍ وستون سنة. وشيخ الأندلس خطيب قرطبة أبو جعفر بن يحيى الحميري؛ واسمه أحمد بن محمد بن إبراهيم. والعلامة شيخ الحنابلة الفخر إسماعيل بن علي غلام ابن المني ببغداد. والمعمر أبو عبد الله الحسين بن سعيد بن شنيف الدارقزي، وله خمس وثمانون سنة. والمسند عبد الجليل بن أبي غالب بن مندويه الأصبهاني نزيل دمشق. ومسند الموصل مهدب الدين علي بن أحمد بن علي بن هبل الطبيب. والمعمرة عين الشمس بنت أحمد بن أبي الفرج الثقفية الأصبهانية، ولها تسعون سنة. والمفيد محدث أصبهان أبو عبد الله محمد بن مكي بن أبي الرجاء الحنبلي.</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2026-10-04T14:33:49+03:00</dcterms:created>
  <dcterms:modified xsi:type="dcterms:W3CDTF">2026-10-04T14:33:49+03:00</dcterms:modified>
</cp:coreProperties>
</file>

<file path=docProps/custom.xml><?xml version="1.0" encoding="utf-8"?>
<Properties xmlns="http://schemas.openxmlformats.org/officeDocument/2006/custom-properties" xmlns:vt="http://schemas.openxmlformats.org/officeDocument/2006/docPropsVTypes"/>
</file>