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الزرقاني
</w:t>
      </w:r>
    </w:p>
    <w:p>
      <w:pPr/>
      <w:r>
        <w:rPr/>
        <w:t xml:space="preserve">الزرقاني  محمد بن عبد الباقي بن يوسف بن أحمد ابو عبد الله: خاتمة المحدثين بالديار المصرية. مولده ووفاته بالقاهرة، ونسبته إلى زرقان (من قري منوف بمصر) من كتبه (تلخيص المقاصد الحسنة -خ) في الحديث، و (شرح المواهب اللنية -ط) و (شرح موطأ الامام مالك -ط) و (وصول الاماني -خ)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2026-10-04T13:39:16+03:00</dcterms:created>
  <dcterms:modified xsi:type="dcterms:W3CDTF">2026-10-04T13:39:16+03:00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