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عمارة بن أبي حفصة
</w:t>
      </w:r>
    </w:p>
    <w:p>
      <w:pPr>
        <w:jc w:val="start"/>
        <w:bidi/>
      </w:pPr>
      <w:r>
        <w:rPr>
          <w:rFonts w:ascii="arial" w:hAnsi="arial" w:eastAsia="arial" w:cs="arial"/>
          <w:sz w:val="28"/>
          <w:szCs w:val="28"/>
          <w:b w:val="1"/>
          <w:bCs w:val="1"/>
          <w:rtl/>
        </w:rPr>
        <w:t xml:space="preserve">عمارة بن أبي حفصة
</w:t>
      </w:r>
    </w:p>
    <w:p>
      <w:pPr/>
      <w:r>
        <w:rPr/>
        <w:t xml:space="preserve">عمارة بن أبي حفصة البصري، العتكي مولاهم، ابن عم عبد العزيز بن أبي رواد.</w:t>
      </w:r>
    </w:p>
    <w:p/>
    <w:p>
      <w:pPr/>
      <w:r>
        <w:rPr/>
        <w:t xml:space="preserve">حدث عن: أبي عثمان النهدي، وأبي مجلز لاحق، وعكرمة، والحسن، وجماعة.</w:t>
      </w:r>
    </w:p>
    <w:p/>
    <w:p>
      <w:pPr/>
      <w:r>
        <w:rPr/>
        <w:t xml:space="preserve">وعنه: شعبة، ويزيد بن زريع، وعبد الوارث، ويزيد بن هارون، وعلي بن عاصم، وآخرون.</w:t>
      </w:r>
    </w:p>
    <w:p/>
    <w:p>
      <w:pPr/>
      <w:r>
        <w:rPr/>
        <w:t xml:space="preserve">وثقه يحيى بن معين وغيره وما لحق ولده حرمي بن عمارة السماع منه قال خليفة بن خياط توفي سنة اثنتين وثلاثين ومائة.</w:t>
      </w:r>
    </w:p>
    <w:p/>
    <w:p>
      <w:pPr/>
      <w:r>
        <w:rPr/>
        <w:t xml:space="preserve">عمارة بن غزية، عمارة بن القعقاع، عطاء الخراساني</w:t>
      </w:r>
    </w:p>
    <w:p>
      <w:pPr>
        <w:jc w:val="start"/>
        <w:bidi/>
      </w:pPr>
      <w:r>
        <w:rPr>
          <w:sz w:val="24"/>
          <w:szCs w:val="24"/>
          <w:b w:val="1"/>
          <w:bCs w:val="1"/>
          <w:rtl/>
        </w:rPr>
        <w:t xml:space="preserve">
سير أعلام النبلاء،(دار الحديث- القاهرة،2006،ط 0،ج 6،ص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أبي حفصة
</w:t>
      </w:r>
    </w:p>
    <w:p>
      <w:pPr/>
      <w:r>
        <w:rPr/>
        <w:t xml:space="preserve">عمارة بن أبي حفصة ويكنى أبا روح. وكان ثقة. روى عنه شعبة وإسماعيل ابن عليه.</w:t>
      </w:r>
    </w:p>
    <w:p>
      <w:pPr>
        <w:jc w:val="start"/>
        <w:bidi/>
      </w:pPr>
      <w:r>
        <w:rPr>
          <w:sz w:val="24"/>
          <w:szCs w:val="24"/>
          <w:b w:val="1"/>
          <w:bCs w:val="1"/>
          <w:rtl/>
        </w:rPr>
        <w:t xml:space="preserve">
الطبقات الكبرى،(دار الكتب العلمية - بيروت،1990،ط 1،ج 7،ص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أبي حفصة واسم أبي حفصة ثابت
</w:t>
      </w:r>
    </w:p>
    <w:p>
      <w:pPr/>
      <w:r>
        <w:rPr/>
        <w:t xml:space="preserve">عمارة بن أبي حفصة واسم أبي حفصة ثابت مولى عتيك كنيته أبو روح الأزدي وهو والد حرمى بن عمارة مات سنة ثنتين وثلاثين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أبي حفصة، واسم أبي حفصة: ثابت، مولى عتيك، الأزدي، أبو روح 
</w:t>
      </w:r>
    </w:p>
    <w:p>
      <w:pPr/>
      <w:r>
        <w:rPr/>
        <w:t xml:space="preserve">عمارة بن أبي حفصة، واسم أبي حفصة: ثابت، مولى عتيك، الأزدي، أبو روح. </w:t>
      </w:r>
    </w:p>
    <w:p/>
    <w:p>
      <w:pPr/>
      <w:r>
        <w:rPr/>
        <w:t xml:space="preserve">يعد في البصريين.</w:t>
      </w:r>
    </w:p>
    <w:p/>
    <w:p>
      <w:pPr/>
      <w:r>
        <w:rPr/>
        <w:t xml:space="preserve">سمع منه شعبة.</w:t>
      </w:r>
    </w:p>
    <w:p/>
    <w:p>
      <w:pPr/>
      <w:r>
        <w:rPr/>
        <w:t xml:space="preserve">قال عمرو بن علي: سألت ابنه عن اسم أبي حفصة؟ فقال: ثابت.</w:t>
      </w:r>
    </w:p>
    <w:p/>
    <w:p>
      <w:pPr/>
      <w:r>
        <w:rPr/>
        <w:t xml:space="preserve">كناه عبد الوارث.</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أبي حفصة مولى المهلب
</w:t>
      </w:r>
    </w:p>
    <w:p>
      <w:pPr/>
      <w:r>
        <w:rPr/>
        <w:t xml:space="preserve">عمارة بن أبي حفصة مولى المهلب </w:t>
      </w:r>
    </w:p>
    <w:p/>
    <w:p>
      <w:pPr/>
      <w:r>
        <w:rPr/>
        <w:t xml:space="preserve">عن أبي مجلز وأبي عثمان النهدي وعنه شعبة ويزيد بن زريع وعلي بن عاصم لم يدركه ولده حرمي مات 132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حفصة
</w:t>
      </w:r>
    </w:p>
    <w:p>
      <w:pPr/>
      <w:r>
        <w:rPr/>
        <w:t xml:space="preserve">ابن أبي حفصة </w:t>
      </w:r>
    </w:p>
    <w:p/>
    <w:p>
      <w:pPr/>
      <w:r>
        <w:rPr/>
        <w:t xml:space="preserve">محمد وسالم وعمارة 4005 1768 4804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أبي حفصة نابت
</w:t>
      </w:r>
    </w:p>
    <w:p>
      <w:pPr/>
      <w:r>
        <w:rPr/>
        <w:t xml:space="preserve">(خ 4) عمارة بن أبي حفصة نابت، وقيل: ثابت، مولى العتيك من الأزد أبو روح، وقيل: أبو الحكم بصري، والد حرمي وابن عم عبد العزيز بن أبي رواد. </w:t>
      </w:r>
    </w:p>
    <w:p/>
    <w:p>
      <w:pPr/>
      <w:r>
        <w:rPr/>
        <w:t xml:space="preserve">قال الفلاس في تاريخه: قلت لحرمي بن عمارة بن أبي حفصة: ما اسم أبي حفصة؟ فقال: ما يكون أسماء العبيد؟ قلت: ابن ثابت، قال: صحفت صحفت؛ هو: ابن نابت. بنون في أوله.</w:t>
      </w:r>
    </w:p>
    <w:p/>
    <w:p>
      <w:pPr/>
      <w:r>
        <w:rPr/>
        <w:t xml:space="preserve">وذكره ابن حبان، وابن شاهين في كتاب ’’ الثقات ’’.</w:t>
      </w:r>
    </w:p>
    <w:p/>
    <w:p>
      <w:pPr/>
      <w:r>
        <w:rPr/>
        <w:t xml:space="preserve">وفي كتاب ’’ الجرح والتعديل ’’ عن الدارقطني: ثقة.</w:t>
      </w:r>
    </w:p>
    <w:p/>
    <w:p>
      <w:pPr/>
      <w:r>
        <w:rPr/>
        <w:t xml:space="preserve">وذكره ابن سعد في الطبقة الرابعة من أهل البصرة.</w:t>
      </w:r>
    </w:p>
    <w:p/>
    <w:p>
      <w:pPr/>
      <w:r>
        <w:rPr/>
        <w:t xml:space="preserve">وخليفة بن خياط في الخامسة.</w:t>
      </w:r>
    </w:p>
    <w:p/>
    <w:p>
      <w:pPr/>
      <w:r>
        <w:rPr/>
        <w:t xml:space="preserve">وفي ’’ الوحدان ’’ لمسلم. تفرد بالرواية عن المغيرة بن حنين وحجر الحجري.</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أبي حفصة كنيته أبو روح
</w:t>
      </w:r>
    </w:p>
    <w:p>
      <w:pPr/>
      <w:r>
        <w:rPr/>
        <w:t xml:space="preserve">عمارة بن أبي حفصة كنيته أبو روح </w:t>
      </w:r>
    </w:p>
    <w:p/>
    <w:p>
      <w:pPr/>
      <w:r>
        <w:rPr/>
        <w:t xml:space="preserve">واسم أبي حفصة ثابت مولى عتيك</w:t>
      </w:r>
    </w:p>
    <w:p/>
    <w:p>
      <w:pPr/>
      <w:r>
        <w:rPr/>
        <w:t xml:space="preserve">يروي عن عكرمة عداده في أهل البصرة روى عنه شعبة وأهل العراق مات سنة اثنتين وثلاثين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أبي حفصة
</w:t>
      </w:r>
    </w:p>
    <w:p>
      <w:pPr/>
      <w:r>
        <w:rPr/>
        <w:t xml:space="preserve">عمارة بن أبي حفصة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أبي حفصة
</w:t>
      </w:r>
    </w:p>
    <w:p>
      <w:pPr/>
      <w:r>
        <w:rPr/>
        <w:t xml:space="preserve">عمارة بن أبي حفصة </w:t>
      </w:r>
    </w:p>
    <w:p/>
    <w:p>
      <w:pPr/>
      <w:r>
        <w:rPr/>
        <w:t xml:space="preserve">واسم أبي حفصة ثابت مولى عبد الأزدي أبو روح بصري</w:t>
      </w:r>
    </w:p>
    <w:p/>
    <w:p>
      <w:pPr/>
      <w:r>
        <w:rPr/>
        <w:t xml:space="preserve">روى عن عكرمة والضحاك روى عنه شعبة ومحمد بن مروان العقيلي سمعت أبي يقول ذلك نا عبد الرحمن أنا عبد الله بن أحمد بن محمد بن حنبل فيما كتب إلي قال سألت أبي عن عمارة بن أبي حفصة فقال شيخ ثقة.</w:t>
      </w:r>
    </w:p>
    <w:p/>
    <w:p>
      <w:pPr/>
      <w:r>
        <w:rPr/>
        <w:t xml:space="preserve">نا عبد الرحمن قال أخبرنا أبو بكر بن أبي خيثمة فيما كتب إلي قال سمعت يحيى بن معين يقول عمارة بن أبي حفصة ثقة نا عبد الرحمن قال سألت أبي عن عمارة بن أبي حفصة فقال لي أثنى عليه سليمان بن شعبة اليمامي نا عبد الرحمن قال سئل أبو زرعة عن عمارة بن أبي حفصة فقال بصري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2026-07-29T02:44:13+03:00</dcterms:created>
  <dcterms:modified xsi:type="dcterms:W3CDTF">2026-07-29T02:44:13+03:00</dcterms:modified>
</cp:coreProperties>
</file>

<file path=docProps/custom.xml><?xml version="1.0" encoding="utf-8"?>
<Properties xmlns="http://schemas.openxmlformats.org/officeDocument/2006/custom-properties" xmlns:vt="http://schemas.openxmlformats.org/officeDocument/2006/docPropsVTypes"/>
</file>