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الحارثي
</w:t>
      </w:r>
    </w:p>
    <w:p>
      <w:pPr/>
      <w:r>
        <w:rPr/>
        <w:t xml:space="preserve">الحارثي محمد بن طاهر بن إبراهيم الحارثي: من دعاة الإسماعيلية، ومؤلفيهم. من كتبه (الأنوار اللطيفة) قسمه إلى خمسة سرادقات، في كل سرادق خمسة أبواب، وفي كل باب خمسة فصول، في عقائد الإسماعيليين.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2026-10-04T11:43:21+03:00</dcterms:created>
  <dcterms:modified xsi:type="dcterms:W3CDTF">2026-10-04T11:43:21+03:00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