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الكيلاني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الكيلاني
</w:t>
      </w:r>
    </w:p>
    <w:p>
      <w:pPr/>
      <w:r>
        <w:rPr/>
        <w:t xml:space="preserve">محمد الكيلاني  محمد بن صالح بن عبد القادر بن ابراهيم الكيلاني: فاضل، دمشقي. له كتب، منها (نسمات الاسحار، في فضائل العشرة الابرار).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2026-07-28T17:30:53+03:00</dcterms:created>
  <dcterms:modified xsi:type="dcterms:W3CDTF">2026-07-28T17:30:53+03:00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