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شاكر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شاكر
</w:t>
      </w:r>
    </w:p>
    <w:p>
      <w:pPr/>
      <w:r>
        <w:rPr/>
        <w:t xml:space="preserve">ابن شاكر  محمد بن شاكر بن أحمد بن عبد الرحمن الكتبي الدارني الدمشقي، صلاح الدين: مؤخ باحث، عارف بالادب. ولد في داريا (من قرى دمشق) ونشأ وتوفي بدمشق. كان فقيرا جدا، واشتغل بتجارة الكتب، فربح منها مالا طائلا. وهو صاحب (فوات الوفيات -ط) مجلدان، اشتملا على 572 ترجمة، و (عيون التواريخ -خ) ست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2026-10-04T08:49:52+03:00</dcterms:created>
  <dcterms:modified xsi:type="dcterms:W3CDTF">2026-10-04T08:49:52+03:00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