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أحمد بن محمد بن الغزال النيسابوري
</w:t>
      </w:r>
    </w:p>
    <w:p>
      <w:pPr>
        <w:jc w:val="start"/>
        <w:bidi/>
      </w:pPr>
      <w:r>
        <w:rPr>
          <w:rFonts w:ascii="arial" w:hAnsi="arial" w:eastAsia="arial" w:cs="arial"/>
          <w:sz w:val="28"/>
          <w:szCs w:val="28"/>
          <w:b w:val="1"/>
          <w:bCs w:val="1"/>
          <w:rtl/>
        </w:rPr>
        <w:t xml:space="preserve">علي بن أحمد بن محمد بن الغزال النيسابوري
</w:t>
      </w:r>
    </w:p>
    <w:p>
      <w:pPr/>
      <w:r>
        <w:rPr/>
        <w:t xml:space="preserve">علي بن أحمد بن محمد بن الغزال النيسابوري أبو الحسن: ذكره عبد الغافر في «السياق» فقال: مات في شعبان سنة ست عشرة وخمسمائة ووصفه فقال: الامام المقرئ الزاهد العامل، من وجوه أئمة القراءة المشهورين بخراسان والعراق.</w:t>
      </w:r>
    </w:p>
    <w:p/>
    <w:p>
      <w:pPr/>
      <w:r>
        <w:rPr/>
        <w:t xml:space="preserve">العارف بوجوه القراءات واختلاف الروايات، الامام في النحو وما يتعلق به من العلل، وإليه الفتوى فيه، عهدناه شابا كثير الاجتهاد مقبلا على التحصيل ملازما لأستاذ أبي نصر الرامشي المقرئ حتى تخرج به فزاد عليه في الفقه والورع وقصر اليد عن الدنيا، ولزم طريق العبادة وطريق التصوف والزهد حتى كان يقصد من البلاد ويستفاد منه، وقل ما كان يخرج من بيته إلا في الجنائز ثم اختل بصره في آخر عمره، ثم</w:t>
      </w:r>
    </w:p>
    <w:p/>
    <w:p>
      <w:pPr/>
      <w:r>
        <w:rPr/>
        <w:t xml:space="preserve">أصابه مرض طويل فبقي فيه مدة إلى أن سقطت قوته وضعف وأدركه قضاء الله عديم النظير فمات. وله تصانيف مفيدة في النحو والقراءات. سمع من الحفصي وأحمد بن منصور بن خلف المغربي.</w:t>
      </w:r>
    </w:p>
    <w:p>
      <w:pPr>
        <w:jc w:val="start"/>
        <w:bidi/>
      </w:pPr>
      <w:r>
        <w:rPr>
          <w:sz w:val="24"/>
          <w:szCs w:val="24"/>
          <w:b w:val="1"/>
          <w:bCs w:val="1"/>
          <w:rtl/>
        </w:rPr>
        <w:t xml:space="preserve">
معجم الأدباء / إرشاد الأريب إلى معرفة الأديب،(دار الغرب الإسلامي - بيروت،1993،ط 0،ج 4،ص 1665)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2026-07-28T14:12:44+03:00</dcterms:created>
  <dcterms:modified xsi:type="dcterms:W3CDTF">2026-07-28T14:12:44+03:00</dcterms:modified>
</cp:coreProperties>
</file>

<file path=docProps/custom.xml><?xml version="1.0" encoding="utf-8"?>
<Properties xmlns="http://schemas.openxmlformats.org/officeDocument/2006/custom-properties" xmlns:vt="http://schemas.openxmlformats.org/officeDocument/2006/docPropsVTypes"/>
</file>