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w:t>
      </w:r>
    </w:p>
    <w:p>
      <w:pPr>
        <w:jc w:val="start"/>
        <w:bidi/>
      </w:pPr>
      <w:r>
        <w:rPr>
          <w:rFonts w:ascii="arial" w:hAnsi="arial" w:eastAsia="arial" w:cs="arial"/>
          <w:sz w:val="28"/>
          <w:szCs w:val="28"/>
          <w:b w:val="1"/>
          <w:bCs w:val="1"/>
          <w:rtl/>
        </w:rPr>
        <w:t xml:space="preserve">محمد بن سليمان
</w:t>
      </w:r>
    </w:p>
    <w:p>
      <w:pPr/>
      <w:r>
        <w:rPr/>
        <w:t xml:space="preserve">محمد بن سليمان  محمد بن سليمان بن علي العباسي، ابو عبد الله: امير البصرة. وليها في ايام المهدي. قال ابن الاثير: في حود سنة 160 (وكان على البصرة كور دجلة والبحسرين وعمان وكر الاهواز وفارس، محمد بن سليمان) وعزل سنة 164 واعاده الرشيد، وزوجه اخته العباسة بنت المهدي سنة 172 واستمر في البصرة إلى ان توفي. وكان غنيا نبيلا، سمت نفسه إلى الخلافة، وصده عن الجهر بطلبها ا كات عليه من القوة، في ايام المهدي والرشيد. مولده بالحميمة من ارض البلقاء. وكان، كما يقول ابن حبيب (كوسجا اثط) اي قليل شعر اللحية والحاجبين. </w:t>
      </w:r>
    </w:p>
    <w:p>
      <w:pPr>
        <w:jc w:val="start"/>
        <w:bidi/>
      </w:pPr>
      <w:r>
        <w:rPr>
          <w:sz w:val="24"/>
          <w:szCs w:val="24"/>
          <w:b w:val="1"/>
          <w:bCs w:val="1"/>
          <w:rtl/>
        </w:rPr>
        <w:t xml:space="preserve">
الأعلام،(دار العلم للملايين - بيروت،2002،ط 15،ج 6،ص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سليمان
</w:t>
      </w:r>
    </w:p>
    <w:p>
      <w:pPr/>
      <w:r>
        <w:rPr/>
        <w:t xml:space="preserve">ابن سليمان ابن عباس محمد بن سليمان بن علي بن عبد الله بن عباس أبو عبد الله الهاشمي وأمه أم حسن بنت جعفر بن حسن بن علي عليه السلام، كان من وجوه بني العباس وأشرافهم، ولد بالحميمة من أرض البلقاء سنة اثنتين وعشرين وماية وكان جوادا ممدحا، ولاه أبو جعفر الكوفة والبصرة مرتين ووليها للهادي والرشيد، قدم على الرشيد معزيا في أخيه ومهنيا له بالخلافة فأكرمه وعظمه وزاده على ولايته كور فارس والبحرين وعمان واليمامة والأهواز وكور دجلة ولم يجتمع هذا لغيره وشيعه الرشيد إلى كلواذا، وزوجه المهدي ابنته، وكان له خاتم من ياقوت أحمر لم ير مثله فسقط من يده فطلبوه فلم يجدوه فقال: اطفئوا الشمع! ففعلوا فرأوه، وكان له خمسون ألف عبد منهم عشرون ألفا عتاقة، وكانت به رطوبة وكان يتداوى بالمسك فيستعمل منه كل يوم عشرين مثقالا ويتركه في عكن بطنه، وكانت غلته في كل يوم ماية ألف درهم، وكان له لسان فيصعد المنبر بالبصرة فيأمر بالعدل الإحسان وينهى عن المنكر مع ظلمة فيقول أهل البصرة: ألا ترون ما نحن فيه من هذا الظالم الجابر؟ فاجتمعوا إلى أبي سعيد الضبعي وقالوا: كلمه، فلما صعد المنبر قال له: يا ابن سليمان لم تقولون ما لا تفعلون؟ يا ابن سليمان ليس بينك وبين أن تتمنى أنك لم تخلق إلا أن يدخل ملك الموت من باب بيتك. فخنقته العبرة فلم يتكلم فقام أخوه جعفر إلى جانب المنبر وتكلم عنه فأحبه النساك حين خنقته العبرة وقالوا: مؤمن مذهب، وهو القايل للمهدي:</w:t>
      </w:r>
    </w:p>
    <w:p/>
    <w:p>
      <w:pPr>
        <w:jc w:val="center"/>
      </w:pPr>
      <w:r>
        <w:rPr>
          <w:color w:val="ff0000"/>
        </w:rPr>
        <w:t xml:space="preserve">بقيت أمير المؤمنين على الدهر</w:t>
      </w:r>
      <w:r>
        <w:rPr>
          <w:color w:val="ff0000"/>
        </w:rPr>
        <w:t xml:space="preserve">      </w:t>
      </w:r>
      <w:r>
        <w:rPr>
          <w:color w:val="ff0000"/>
        </w:rPr>
        <w:t xml:space="preserve">ولقيت خيرا من إمام ومن صهر</w:t>
      </w:r>
    </w:p>
    <w:p/>
    <w:p>
      <w:pPr>
        <w:jc w:val="center"/>
      </w:pPr>
      <w:r>
        <w:rPr>
          <w:color w:val="ff0000"/>
        </w:rPr>
        <w:t xml:space="preserve">لقد زيدت الأيام حسنا لأنها</w:t>
      </w:r>
      <w:r>
        <w:rPr>
          <w:color w:val="ff0000"/>
        </w:rPr>
        <w:t xml:space="preserve">      </w:t>
      </w:r>
      <w:r>
        <w:rPr>
          <w:color w:val="ff0000"/>
        </w:rPr>
        <w:t xml:space="preserve">مع اسمك تجري في النوازع والذكر</w:t>
      </w:r>
    </w:p>
    <w:p/>
    <w:p>
      <w:pPr>
        <w:jc w:val="center"/>
      </w:pPr>
      <w:r>
        <w:rPr>
          <w:color w:val="ff0000"/>
        </w:rPr>
        <w:t xml:space="preserve">محمد المهدي أمن ورحمة</w:t>
      </w:r>
      <w:r>
        <w:rPr>
          <w:color w:val="ff0000"/>
        </w:rPr>
        <w:t xml:space="preserve">      </w:t>
      </w:r>
      <w:r>
        <w:rPr>
          <w:color w:val="ff0000"/>
        </w:rPr>
        <w:t xml:space="preserve">ويسر أتى بعد المخافة والعسر</w:t>
      </w:r>
    </w:p>
    <w:p/>
    <w:p>
      <w:pPr>
        <w:jc w:val="center"/>
      </w:pPr>
      <w:r>
        <w:rPr>
          <w:color w:val="ff0000"/>
        </w:rPr>
        <w:t xml:space="preserve">لبدر بني العباس مهدي هاشم</w:t>
      </w:r>
      <w:r>
        <w:rPr>
          <w:color w:val="ff0000"/>
        </w:rPr>
        <w:t xml:space="preserve">      </w:t>
      </w:r>
      <w:r>
        <w:rPr>
          <w:color w:val="ff0000"/>
        </w:rPr>
        <w:t xml:space="preserve">أجل من الشمس المضيئة والبدر</w:t>
      </w:r>
    </w:p>
    <w:p/>
    <w:p>
      <w:pPr/>
      <w:r>
        <w:rPr/>
        <w:t xml:space="preserve">وأقام ببابه جماعة من الشعراء ولم يصلهم فكتب إليه أحدهم:</w:t>
      </w:r>
    </w:p>
    <w:p/>
    <w:p>
      <w:pPr>
        <w:jc w:val="center"/>
      </w:pPr>
      <w:r>
        <w:rPr>
          <w:color w:val="ff0000"/>
        </w:rPr>
        <w:t xml:space="preserve">لا تقبلن الشعر ثم تعيقه</w:t>
      </w:r>
      <w:r>
        <w:rPr>
          <w:color w:val="ff0000"/>
        </w:rPr>
        <w:t xml:space="preserve">      </w:t>
      </w:r>
      <w:r>
        <w:rPr>
          <w:color w:val="ff0000"/>
        </w:rPr>
        <w:t xml:space="preserve">وتنام والشعراء غير نيام</w:t>
      </w:r>
    </w:p>
    <w:p/>
    <w:p>
      <w:pPr>
        <w:jc w:val="center"/>
      </w:pPr>
      <w:r>
        <w:rPr>
          <w:color w:val="ff0000"/>
        </w:rPr>
        <w:t xml:space="preserve">واعلم بأنهم إذا لم ينصفوا</w:t>
      </w:r>
      <w:r>
        <w:rPr>
          <w:color w:val="ff0000"/>
        </w:rPr>
        <w:t xml:space="preserve">      </w:t>
      </w:r>
      <w:r>
        <w:rPr>
          <w:color w:val="ff0000"/>
        </w:rPr>
        <w:t xml:space="preserve">حكموا لأنفسهم على الحكام</w:t>
      </w:r>
    </w:p>
    <w:p/>
    <w:p>
      <w:pPr>
        <w:jc w:val="center"/>
      </w:pPr>
      <w:r>
        <w:rPr>
          <w:color w:val="ff0000"/>
        </w:rPr>
        <w:t xml:space="preserve">وجناية الجاني عليهم تنقضي</w:t>
      </w:r>
      <w:r>
        <w:rPr>
          <w:color w:val="ff0000"/>
        </w:rPr>
        <w:t xml:space="preserve">      </w:t>
      </w:r>
      <w:r>
        <w:rPr>
          <w:color w:val="ff0000"/>
        </w:rPr>
        <w:t xml:space="preserve">وهجاؤهم يبقى على الأيام</w:t>
      </w:r>
    </w:p>
    <w:p/>
    <w:p>
      <w:pPr/>
      <w:r>
        <w:rPr/>
        <w:t xml:space="preserve">فأجازهم وأحسن إليهم، وتوفي هو والخيزران في يوم واحد سنة ثلث وسبعين وماية، وأصابوا له من المال ستين ألف ألف درهم، وقال الصولي: إن الرشيد فض ما خلفه محمد بن سليمان وكان ثلثه آلاف ألف دينار وكان ماية ألف دابة ما بين فرس وبغل وحمار وجمل وذلك خارجا عن الجواهر والضياع ولما جاء المبلغ المذكور في السفن أمر به الرشيد ففرق على الندماء والمغنين ولم يدخل منه إلى بيت ماله شيئا، وخرج له الخطيب حديثا: قال محمد بن سليمان حدثني أبي عن جده الأكبر يعني عبد الله بن عباس عن النبي صلى الله عليه وسلم أنه قال: امسح على رأس اليتيم هكذا إلى مقدم رأسه ومن له أب هكذا إلى مؤخر رأسه. ووقفت جارية من جواريه على قبره وقالت:</w:t>
      </w:r>
    </w:p>
    <w:p/>
    <w:p>
      <w:pPr>
        <w:jc w:val="center"/>
      </w:pPr>
      <w:r>
        <w:rPr>
          <w:color w:val="ff0000"/>
        </w:rPr>
        <w:t xml:space="preserve">أمسى التراب لمن هويت مبيتا</w:t>
      </w:r>
      <w:r>
        <w:rPr>
          <w:color w:val="ff0000"/>
        </w:rPr>
        <w:t xml:space="preserve">      </w:t>
      </w:r>
      <w:r>
        <w:rPr>
          <w:color w:val="ff0000"/>
        </w:rPr>
        <w:t xml:space="preserve">إلق التراب وقل له حييتا</w:t>
      </w:r>
    </w:p>
    <w:p/>
    <w:p>
      <w:pPr>
        <w:jc w:val="center"/>
      </w:pPr>
      <w:r>
        <w:rPr>
          <w:color w:val="ff0000"/>
        </w:rPr>
        <w:t xml:space="preserve">إنا نحبك يا تراب وما بنا</w:t>
      </w:r>
      <w:r>
        <w:rPr>
          <w:color w:val="ff0000"/>
        </w:rPr>
        <w:t xml:space="preserve">      </w:t>
      </w:r>
      <w:r>
        <w:rPr>
          <w:color w:val="ff0000"/>
        </w:rPr>
        <w:t xml:space="preserve">إلا كرامة من عليه حثيتا</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2026-07-28T17:30:03+03:00</dcterms:created>
  <dcterms:modified xsi:type="dcterms:W3CDTF">2026-07-28T17:30:03+03:00</dcterms:modified>
</cp:coreProperties>
</file>

<file path=docProps/custom.xml><?xml version="1.0" encoding="utf-8"?>
<Properties xmlns="http://schemas.openxmlformats.org/officeDocument/2006/custom-properties" xmlns:vt="http://schemas.openxmlformats.org/officeDocument/2006/docPropsVTypes"/>
</file>