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الجندي
</w:t>
      </w:r>
    </w:p>
    <w:p>
      <w:pPr>
        <w:jc w:val="start"/>
        <w:bidi/>
      </w:pPr>
      <w:r>
        <w:rPr>
          <w:rFonts w:ascii="arial" w:hAnsi="arial" w:eastAsia="arial" w:cs="arial"/>
          <w:sz w:val="28"/>
          <w:szCs w:val="28"/>
          <w:b w:val="1"/>
          <w:bCs w:val="1"/>
          <w:rtl/>
        </w:rPr>
        <w:t xml:space="preserve">سليم الجندي
</w:t>
      </w:r>
    </w:p>
    <w:p>
      <w:pPr/>
      <w:r>
        <w:rPr/>
        <w:t xml:space="preserve">سليم الجندي  محمد سليم بن محمد تقي الدين ابن مفتي المعرة محمد سليم الجندي العباسي : شاعر، مدرس، عالم بالادب، له اشتغال بالتاريخ. من أعضاء المجمع العلمي العربي. ولد ونشأ في معرة النعمان. وهاجر مع أبيه إلى دمشق (سنة 1319 ه‍) فقرأ على علماء أيامه. وعين للانشاء في ديوان الرسائل سنة 1918 - 1924 ثم أستاذا للادب العربي في مدرسة التجهيز إلى سنة 1940 فناظرا ثم مديرا للكلية الشرعية (1948) واستهواه منذ نشأته شعر أبي العلاء ونثره، فلم يفته شئ مما وجد له الا قرأه قراءة درس وتأمل. ونسج على منواله في كثير من شعره. وصنف (الجامع في أخبار أبي العلاء المعري وآثاره - ط) جزآن. وحقق كتاب (الملائكة) له، وشرحه. ومن كتبه (ديوان شعره - خ) اطلعت عليه عنده، ونسخت منه مختارات، و (تاريخ المعرة - ط) المجلدان الاول منه والثاني، و (إصلاح الفاسد من لغة الجرائد - ط) و (عمدة الاديب - ط) أجزاء منه، في شرح جملة من شعر امرئ القيس، وأخبار ابن المقفع، وترجمة النابغة الذبياني. وله (شرح ديوان النابغة - خ) في خزانته، و (المنهل الصافي في العروض والقوافي - خ) و (مرفد المعلم ومرشد المتعلم - خ) في النحو، غير تام، ورسالة (الكرم - ط) و (عدة الاديب - ط) ثلاثة أجزاء صغيرة مدرسية شاركه في تأليفها الشيخ محمد الداودي، ورسالة (الطرق - ط) في المسالك والسهول والجبال، أضاف إليها رسالة أخرى له في (الاودية ومسايل المياه) و (رسالة) في المعلمين وأخبارهم ونوادرهم - خ) و (الاطعمة والاشربة في بلاد الشام - خ) و (الامثال العامة في بلاد الشام - خ) وللشعراء والكتاب من عارفيه مراث فيه، جمعت مع ترجمة له من إنشائه في كتاب (محمد سليم الجندي في حفلة الاربعين - ط). </w:t>
      </w:r>
    </w:p>
    <w:p>
      <w:pPr>
        <w:jc w:val="start"/>
        <w:bidi/>
      </w:pPr>
      <w:r>
        <w:rPr>
          <w:sz w:val="24"/>
          <w:szCs w:val="24"/>
          <w:b w:val="1"/>
          <w:bCs w:val="1"/>
          <w:rtl/>
        </w:rPr>
        <w:t xml:space="preserve">
الأعلام،(دار العلم للملايين - بيروت،2002،ط 15،ج 6،ص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2026-10-04T07:05:24+03:00</dcterms:created>
  <dcterms:modified xsi:type="dcterms:W3CDTF">2026-10-04T07:05:24+03:00</dcterms:modified>
</cp:coreProperties>
</file>

<file path=docProps/custom.xml><?xml version="1.0" encoding="utf-8"?>
<Properties xmlns="http://schemas.openxmlformats.org/officeDocument/2006/custom-properties" xmlns:vt="http://schemas.openxmlformats.org/officeDocument/2006/docPropsVTypes"/>
</file>