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الراوي
</w:t>
      </w:r>
    </w:p>
    <w:p>
      <w:pPr>
        <w:jc w:val="start"/>
        <w:bidi/>
      </w:pPr>
      <w:r>
        <w:rPr>
          <w:rFonts w:ascii="arial" w:hAnsi="arial" w:eastAsia="arial" w:cs="arial"/>
          <w:sz w:val="28"/>
          <w:szCs w:val="28"/>
          <w:b w:val="1"/>
          <w:bCs w:val="1"/>
          <w:rtl/>
        </w:rPr>
        <w:t xml:space="preserve">الراوي
</w:t>
      </w:r>
    </w:p>
    <w:p>
      <w:pPr/>
      <w:r>
        <w:rPr/>
        <w:t xml:space="preserve">الراوي  محمد سعيد بن عبد الغني بن محمد بن حسين بن عبد اللطيف الراوي: فاضل، من بيت علم في بغداد. ولد في (عانة) على الفرات، ونشأ وتوفي ببغداد. اضطهد في عهد العثمانيين وسجن. ونفاه البريطانيون إلى الهند عند احنلالهم بغداد في ااخر الحرب العامة الاولى، فبقى نحو سنتين. وعلد إلى بغدا، فكان استاذا في جامعة آل البيت (سنة 1924) له كتاب في (الفرائض) وآخر في (تاريخ العرق) دون فيه كثيرا ما حدث في ايامه.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2026-10-04T07:02:19+03:00</dcterms:created>
  <dcterms:modified xsi:type="dcterms:W3CDTF">2026-10-04T07:02:19+03:00</dcterms:modified>
</cp:coreProperties>
</file>

<file path=docProps/custom.xml><?xml version="1.0" encoding="utf-8"?>
<Properties xmlns="http://schemas.openxmlformats.org/officeDocument/2006/custom-properties" xmlns:vt="http://schemas.openxmlformats.org/officeDocument/2006/docPropsVTypes"/>
</file>