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محمد أبو الفرج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محمد أبو الفرج النحوي
</w:t>
      </w:r>
    </w:p>
    <w:p>
      <w:pPr/>
      <w:r>
        <w:rPr/>
        <w:t xml:space="preserve">الحسين بن محمد أبو الفرج النحوي المعروف بالمستور: كان نحويا لغويا أديبا شاعرا حدث عن الزجاجي، توفي سنة اثنتين وتسعين وثلاثمائة. ومن شعره:</w:t>
      </w:r>
    </w:p>
    <w:p/>
    <w:p>
      <w:pPr>
        <w:jc w:val="center"/>
      </w:pPr>
      <w:r>
        <w:rPr>
          <w:color w:val="ff0000"/>
        </w:rPr>
        <w:t xml:space="preserve">أمسى يحن لوجهه قمر الدجى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وغدا يلين للحنه الجلمود</w:t>
      </w:r>
    </w:p>
    <w:p/>
    <w:p>
      <w:pPr>
        <w:jc w:val="center"/>
      </w:pPr>
      <w:r>
        <w:rPr>
          <w:color w:val="ff0000"/>
        </w:rPr>
        <w:t xml:space="preserve">فإذا بدا فكأنما هو يوسف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وإذا شدا فكأنه داود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فكأنما الشمس المنيرة إذا بدت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والبدر يجنح للغروب وما غرب</w:t>
      </w:r>
    </w:p>
    <w:p/>
    <w:p>
      <w:pPr>
        <w:jc w:val="center"/>
      </w:pPr>
      <w:r>
        <w:rPr>
          <w:color w:val="ff0000"/>
        </w:rPr>
        <w:t xml:space="preserve">متحاربان لذا مجن صاغه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فضة ولذا مجن من ذهب</w:t>
      </w:r>
    </w:p>
    <w:p/>
    <w:p>
      <w:pPr/>
      <w:r>
        <w:rPr/>
        <w:t xml:space="preserve">وله مزدوجة أنشدها بعض الدمشقيين سنة خمس وثمانين وثلاثمائة:</w:t>
      </w:r>
    </w:p>
    <w:p/>
    <w:p>
      <w:pPr>
        <w:jc w:val="center"/>
      </w:pPr>
      <w:r>
        <w:rPr>
          <w:color w:val="ff0000"/>
        </w:rPr>
        <w:t xml:space="preserve">الحب بحر زاخر</w:t>
      </w:r>
      <w:r>
        <w:rPr>
          <w:color w:val="ff0000"/>
        </w:rPr>
        <w:t xml:space="preserve">      </w:t>
      </w:r>
      <w:r>
        <w:rPr>
          <w:color w:val="ff0000"/>
        </w:rPr>
        <w:t xml:space="preserve">راكبه مخاطر</w:t>
      </w:r>
    </w:p>
    <w:p/>
    <w:p>
      <w:pPr>
        <w:jc w:val="center"/>
      </w:pPr>
      <w:r>
        <w:rPr>
          <w:color w:val="ff0000"/>
        </w:rPr>
        <w:t xml:space="preserve">جنوده المحاجر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والحدق السواحر</w:t>
      </w:r>
    </w:p>
    <w:p/>
    <w:p>
      <w:pPr>
        <w:jc w:val="center"/>
      </w:pPr>
      <w:r>
        <w:rPr>
          <w:color w:val="ff0000"/>
        </w:rPr>
        <w:t xml:space="preserve">ركبته على غرر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وخطر على خطر</w:t>
      </w:r>
    </w:p>
    <w:p/>
    <w:p>
      <w:pPr>
        <w:jc w:val="center"/>
      </w:pPr>
      <w:r>
        <w:rPr>
          <w:color w:val="ff0000"/>
        </w:rPr>
        <w:t xml:space="preserve">في واضح يحكي القمر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وكان حتفي في النظر</w:t>
      </w:r>
    </w:p>
    <w:p/>
    <w:p>
      <w:pPr>
        <w:jc w:val="center"/>
      </w:pPr>
      <w:r>
        <w:rPr>
          <w:color w:val="ff0000"/>
        </w:rPr>
        <w:t xml:space="preserve">حلفته لما بدا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كغصن غب ندى</w:t>
      </w:r>
    </w:p>
    <w:p/>
    <w:p>
      <w:pPr>
        <w:jc w:val="center"/>
      </w:pPr>
      <w:r>
        <w:rPr>
          <w:color w:val="ff0000"/>
        </w:rPr>
        <w:t xml:space="preserve">ريان بالحسن ارتدى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وبالبها تفردا </w:t>
      </w:r>
    </w:p>
    <w:p/>
    <w:p>
      <w:pPr>
        <w:jc w:val="center"/>
      </w:pPr>
      <w:r>
        <w:rPr>
          <w:color w:val="ff0000"/>
        </w:rPr>
        <w:t xml:space="preserve">بحق بيت المقدس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والبلد المقدس</w:t>
      </w:r>
    </w:p>
    <w:p/>
    <w:p>
      <w:pPr>
        <w:jc w:val="center"/>
      </w:pPr>
      <w:r>
        <w:rPr>
          <w:color w:val="ff0000"/>
        </w:rPr>
        <w:t xml:space="preserve">وبالتي لم تدنس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تك منك مؤيسي</w:t>
      </w:r>
    </w:p>
    <w:p/>
    <w:p>
      <w:pPr>
        <w:jc w:val="center"/>
      </w:pPr>
      <w:r>
        <w:rPr>
          <w:color w:val="ff0000"/>
        </w:rPr>
        <w:t xml:space="preserve">بحق قدس مريم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وبطرس المعظم</w:t>
      </w:r>
    </w:p>
    <w:p/>
    <w:p>
      <w:pPr>
        <w:jc w:val="center"/>
      </w:pPr>
      <w:r>
        <w:rPr>
          <w:color w:val="ff0000"/>
        </w:rPr>
        <w:t xml:space="preserve">بعادل لم يظلم</w:t>
      </w:r>
      <w:r>
        <w:rPr>
          <w:color w:val="ff0000"/>
        </w:rPr>
        <w:t xml:space="preserve">      </w:t>
      </w:r>
      <w:r>
        <w:rPr>
          <w:color w:val="ff0000"/>
        </w:rPr>
        <w:t xml:space="preserve">رق لصب مغرم</w:t>
      </w:r>
    </w:p>
    <w:p/>
    <w:p>
      <w:pPr>
        <w:jc w:val="center"/>
      </w:pPr>
      <w:r>
        <w:rPr>
          <w:color w:val="ff0000"/>
        </w:rPr>
        <w:t xml:space="preserve">بالدير بالرهبان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بحرمة القربان</w:t>
      </w:r>
    </w:p>
    <w:p/>
    <w:p>
      <w:pPr>
        <w:jc w:val="center"/>
      </w:pPr>
      <w:r>
        <w:rPr>
          <w:color w:val="ff0000"/>
        </w:rPr>
        <w:t xml:space="preserve">ببولص ذي الشان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كن حسن الإحسان</w:t>
      </w:r>
    </w:p>
    <w:p/>
    <w:p>
      <w:pPr>
        <w:jc w:val="center"/>
      </w:pPr>
      <w:r>
        <w:rPr>
          <w:color w:val="ff0000"/>
        </w:rPr>
        <w:t xml:space="preserve">بالطور بالزبور</w:t>
      </w:r>
      <w:r>
        <w:rPr>
          <w:color w:val="ff0000"/>
        </w:rPr>
        <w:t xml:space="preserve">      </w:t>
      </w:r>
      <w:r>
        <w:rPr>
          <w:color w:val="ff0000"/>
        </w:rPr>
        <w:t xml:space="preserve">بساكن القبور</w:t>
      </w:r>
    </w:p>
    <w:p/>
    <w:p>
      <w:pPr>
        <w:jc w:val="center"/>
      </w:pPr>
      <w:r>
        <w:rPr>
          <w:color w:val="ff0000"/>
        </w:rPr>
        <w:t xml:space="preserve">بشاهد مشهور</w:t>
      </w:r>
      <w:r>
        <w:rPr>
          <w:color w:val="ff0000"/>
        </w:rPr>
        <w:t xml:space="preserve">      </w:t>
      </w:r>
      <w:r>
        <w:rPr>
          <w:color w:val="ff0000"/>
        </w:rPr>
        <w:t xml:space="preserve">اعطف على المهجور</w:t>
      </w:r>
    </w:p>
    <w:p/>
    <w:p>
      <w:pPr>
        <w:jc w:val="center"/>
      </w:pPr>
      <w:r>
        <w:rPr>
          <w:color w:val="ff0000"/>
        </w:rPr>
        <w:t xml:space="preserve">بحرمة المسيح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وبالفتى الذبيح</w:t>
      </w:r>
    </w:p>
    <w:p/>
    <w:p>
      <w:pPr>
        <w:jc w:val="center"/>
      </w:pPr>
      <w:r>
        <w:rPr>
          <w:color w:val="ff0000"/>
        </w:rPr>
        <w:t xml:space="preserve">بالفصح بالتسبيح</w:t>
      </w:r>
      <w:r>
        <w:rPr>
          <w:color w:val="ff0000"/>
        </w:rPr>
        <w:t xml:space="preserve">      </w:t>
      </w:r>
      <w:r>
        <w:rPr>
          <w:color w:val="ff0000"/>
        </w:rPr>
        <w:t xml:space="preserve">أبق علي روحي</w:t>
      </w:r>
    </w:p>
    <w:p/>
    <w:p>
      <w:pPr>
        <w:jc w:val="center"/>
      </w:pPr>
      <w:r>
        <w:rPr>
          <w:color w:val="ff0000"/>
        </w:rPr>
        <w:t xml:space="preserve">بليلة الميلاد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وحرمة الأعياد</w:t>
      </w:r>
    </w:p>
    <w:p/>
    <w:p>
      <w:pPr>
        <w:jc w:val="center"/>
      </w:pPr>
      <w:r>
        <w:rPr>
          <w:color w:val="ff0000"/>
        </w:rPr>
        <w:t xml:space="preserve">ولابسي السواد</w:t>
      </w:r>
      <w:r>
        <w:rPr>
          <w:color w:val="ff0000"/>
        </w:rPr>
        <w:t xml:space="preserve">      </w:t>
      </w:r>
      <w:r>
        <w:rPr>
          <w:color w:val="ff0000"/>
        </w:rPr>
        <w:t xml:space="preserve">اجعل رضاك زادي</w:t>
      </w:r>
    </w:p>
    <w:p/>
    <w:p>
      <w:pPr/>
      <w:r>
        <w:rPr/>
        <w:t xml:space="preserve">وهي طويلة اكتفينا منها بهذا المقدار.</w:t>
      </w:r>
    </w:p>
    <w:p/>
    <w:p>
      <w:pPr/>
      <w:r>
        <w:rPr/>
        <w:t xml:space="preserve">ومن شعره أيضا:</w:t>
      </w:r>
    </w:p>
    <w:p/>
    <w:p>
      <w:pPr>
        <w:jc w:val="center"/>
      </w:pPr>
      <w:r>
        <w:rPr>
          <w:color w:val="ff0000"/>
        </w:rPr>
        <w:t xml:space="preserve">كانت بلهنية الشبيبة سكرة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فصحوت واستبدلت سيرة مجمل</w:t>
      </w:r>
    </w:p>
    <w:p/>
    <w:p>
      <w:pPr>
        <w:jc w:val="center"/>
      </w:pPr>
      <w:r>
        <w:rPr>
          <w:color w:val="ff0000"/>
        </w:rPr>
        <w:t xml:space="preserve">وقعدت أنتظر الفناء كراكب</w:t>
      </w:r>
      <w:r>
        <w:rPr>
          <w:color w:val="ff0000"/>
        </w:rPr>
        <w:t xml:space="preserve">      </w:t>
      </w:r>
      <w:r>
        <w:rPr>
          <w:color w:val="ff0000"/>
        </w:rPr>
        <w:t xml:space="preserve">«عرف المحل فبات دون المنزل»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2026-07-28T21:43:09+03:00</dcterms:created>
  <dcterms:modified xsi:type="dcterms:W3CDTF">2026-07-28T21:43:09+03:00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