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الأسطواني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الأسطواني
</w:t>
      </w:r>
    </w:p>
    <w:p>
      <w:pPr/>
      <w:r>
        <w:rPr/>
        <w:t xml:space="preserve">الأسطواني  محمد سعيد بن علي بن أحمد الاسطواني : قاض حنفي نحوي دمشقي. تولى قضاء بغداد. وصنف (لب اللباب بشرح نبذة الاعراب - خ) في النحو (24 ورقة) تم نسخها سنة 1221 في مكتبة جامعة الرياض. قال صاحب منتخبات التواريخ : مدحه العلامة محمد أمين بن عابدين صاحب الحاشية بقصيدة غراء وشرح له كتابا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2026-10-04T05:54:46+03:00</dcterms:created>
  <dcterms:modified xsi:type="dcterms:W3CDTF">2026-10-04T05:54:46+03:00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