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الحسن المرزوقي أبو علي
</w:t>
      </w:r>
    </w:p>
    <w:p>
      <w:pPr>
        <w:jc w:val="start"/>
        <w:bidi/>
      </w:pPr>
      <w:r>
        <w:rPr>
          <w:rFonts w:ascii="arial" w:hAnsi="arial" w:eastAsia="arial" w:cs="arial"/>
          <w:sz w:val="28"/>
          <w:szCs w:val="28"/>
          <w:b w:val="1"/>
          <w:bCs w:val="1"/>
          <w:rtl/>
        </w:rPr>
        <w:t xml:space="preserve">أحمد بن محمد بن الحسن المرزوقي أبو علي
</w:t>
      </w:r>
    </w:p>
    <w:p>
      <w:pPr/>
      <w:r>
        <w:rPr/>
        <w:t xml:space="preserve">أحمد بن محمد بن الحسن المرزوقي أبو علي من أهل أصبهان، كان غاية في الذكاء والفطنة وحسن التصنيف وإقامة الحجج وحسن الاختيار، وتصانيفه لا مزيد عليها في الجودة. مات فيما ذكره أبو زكريا يحيى بن منده في ذي الحجة سنة إحدى وعشرين وأربعمائة. قال: وكتب عنه سعيد البقال وأخرجه في «معجمه» .</w:t>
      </w:r>
    </w:p>
    <w:p/>
    <w:p>
      <w:pPr/>
      <w:r>
        <w:rPr/>
        <w:t xml:space="preserve">وجدت خطه على كتاب شرح الحماسة من تصنيفه، وقد قرئ عليه في شعبان سنة سبع عشرة وأربعمائة، وكان قد قرأ كتاب سيبويه على أبي علي الفارسي وتتلمذ له بعد أن كان رأسا بنفسه.</w:t>
      </w:r>
    </w:p>
    <w:p/>
    <w:p>
      <w:pPr/>
      <w:r>
        <w:rPr/>
        <w:t xml:space="preserve">وله من الكتب: كتاب شرح الحماسة أجاد فيه جدا. كتاب شرح المفضليات. كتاب شرح الفصيح. كتاب شرح أشعار هذيل. كتاب الأزمنة .</w:t>
      </w:r>
    </w:p>
    <w:p/>
    <w:p>
      <w:pPr/>
      <w:r>
        <w:rPr/>
        <w:t xml:space="preserve">كتاب شرح الموجز. كتاب شرح النحو.</w:t>
      </w:r>
    </w:p>
    <w:p/>
    <w:p>
      <w:pPr/>
      <w:r>
        <w:rPr/>
        <w:t xml:space="preserve">قال الصاحب بن عباد: فاز بالعلم من أصبهان ثلاثة: حائك وحلاج وإسكاف، فالحائك هو المرزوقي، والحلاج أبو منصور ابن ما شدة، والإسكاف أبو عبد الله الخطيب بالري صاحب التصانيف في اللغة.</w:t>
      </w:r>
    </w:p>
    <w:p/>
    <w:p>
      <w:pPr/>
      <w:r>
        <w:rPr/>
        <w:t xml:space="preserve">ووجدت في مجموع بخط بعض فضلاء العجم نقلت من خط الأبيوردي: أبو علي المرزوقي صاحب شرح الحماسة والهذليين قرأ على أبي علي، وهو يتفاصح في تصانيفه كابن جني، وكان معلم أولاد بني بويه بأصبهان، ودخل إليه الصاحب فما قام له، فلما أفضت الوزارة إلى الصاحب جفاه.</w:t>
      </w:r>
    </w:p>
    <w:p>
      <w:pPr>
        <w:jc w:val="start"/>
        <w:bidi/>
      </w:pPr>
      <w:r>
        <w:rPr>
          <w:sz w:val="24"/>
          <w:szCs w:val="24"/>
          <w:b w:val="1"/>
          <w:bCs w:val="1"/>
          <w:rtl/>
        </w:rPr>
        <w:t xml:space="preserve">
معجم الأدباء / إرشاد الأريب إلى معرفة الأديب،(دار الغرب الإسلامي - بيروت،1993،ط 0،ج 2،ص 506)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الحسن أبو علي المرزوقي الأصبهاني 
</w:t>
      </w:r>
    </w:p>
    <w:p>
      <w:pPr/>
      <w:r>
        <w:rPr/>
        <w:t xml:space="preserve">أحمد بن محمد بن الحسن، أبو عليّ المرزوقيّ الأصبهانيّ. </w:t>
      </w:r>
    </w:p>
    <w:p/>
    <w:p>
      <w:pPr/>
      <w:r>
        <w:rPr/>
        <w:t xml:space="preserve">كان غاية في الذّكاء والفطنة وحسن التصنيف والأخبار، وتصانيفه لا مزيد عليها. وقد قرأ على أبي عليّ الفارسيّ كتاب سيبويه.</w:t>
      </w:r>
    </w:p>
    <w:p/>
    <w:p>
      <w:pPr/>
      <w:r>
        <w:rPr/>
        <w:t xml:space="preserve">وله من الكتب: كتاب شرح أشعار الحماسة، وكتاب شرح المفضّليات، وكتاب شرح الفصيح، وكتاب شرح هذيل، وكتاب الأزمنة، وكتاب شرح الموجز، وكتاب شرح النّحو. وكان يعلّم أولاد بني بويه بأصبهان.</w:t>
      </w:r>
    </w:p>
    <w:p/>
    <w:p>
      <w:pPr/>
      <w:r>
        <w:rPr/>
        <w:t xml:space="preserve">ومات في ذي الحجة من سنة إحدى وعشرين وأربع مائة.</w:t>
      </w:r>
    </w:p>
    <w:p>
      <w:pPr>
        <w:jc w:val="start"/>
        <w:bidi/>
      </w:pPr>
      <w:r>
        <w:rPr>
          <w:sz w:val="24"/>
          <w:szCs w:val="24"/>
          <w:b w:val="1"/>
          <w:bCs w:val="1"/>
          <w:rtl/>
        </w:rPr>
        <w:t xml:space="preserve">
الدر الثمين في أسماء المصنفين،(دار الغرب الإسلامي - تونس،2009،ط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2026-07-29T08:27:02+03:00</dcterms:created>
  <dcterms:modified xsi:type="dcterms:W3CDTF">2026-07-29T08:27:02+03:00</dcterms:modified>
</cp:coreProperties>
</file>

<file path=docProps/custom.xml><?xml version="1.0" encoding="utf-8"?>
<Properties xmlns="http://schemas.openxmlformats.org/officeDocument/2006/custom-properties" xmlns:vt="http://schemas.openxmlformats.org/officeDocument/2006/docPropsVTypes"/>
</file>