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الرافعي
</w:t>
      </w:r>
    </w:p>
    <w:p>
      <w:pPr/>
      <w:r>
        <w:rPr/>
        <w:t xml:space="preserve">الرافعي  محمد رشيد بن عبد اللطيف بن عبد القادر بن مصطفى بن عبد القادر العمري البيساري الرافعي الحنفي : فقيه أديب من أهل طرابلس الشام. له كتب، منها (نتائج الافكار - خ) بخطه في الازهرية، وهو تقريرات على حاشية ابن عابدين على شرح المنار، فرغ منها سنة 1306 و (شرح زاد الفقير - خ) بخطه أيضا وبالازهرية، في فقه الحنفية، و (تخميس قصيدة لعبد الغني النابلسي - خ) مطلعها:</w:t>
      </w:r>
    </w:p>
    <w:p/>
    <w:p>
      <w:pPr>
        <w:jc w:val="center"/>
      </w:pPr>
      <w:r>
        <w:rPr>
          <w:color w:val="ff0000"/>
        </w:rPr>
        <w:t xml:space="preserve">أرج الربى عبقت به الأرجاء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أهدى الدواء إلي وهو الداء</w:t>
      </w:r>
    </w:p>
    <w:p/>
    <w:p>
      <w:pPr/>
      <w:r>
        <w:rPr/>
        <w:t xml:space="preserve">كتبت برسمه سنة 1316 في خزانة الشاويش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2026-07-28T11:53:51+03:00</dcterms:created>
  <dcterms:modified xsi:type="dcterms:W3CDTF">2026-07-28T11:53:51+03:00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