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البزي
</w:t>
      </w:r>
    </w:p>
    <w:p>
      <w:pPr>
        <w:jc w:val="start"/>
        <w:bidi/>
      </w:pPr>
      <w:r>
        <w:rPr>
          <w:rFonts w:ascii="arial" w:hAnsi="arial" w:eastAsia="arial" w:cs="arial"/>
          <w:sz w:val="28"/>
          <w:szCs w:val="28"/>
          <w:b w:val="1"/>
          <w:bCs w:val="1"/>
          <w:rtl/>
        </w:rPr>
        <w:t xml:space="preserve">البزي
</w:t>
      </w:r>
    </w:p>
    <w:p>
      <w:pPr/>
      <w:r>
        <w:rPr/>
        <w:t xml:space="preserve">البزي  أحمد بن محمد بن عبد الله البزى، أبو الحسن: من كبار القراء. من أهل مكة، ووفاته فيها. قال ابن الجزرى: أستاذ محقق ضابط متقن. وأورد بعض أخباره. وعرفه ابن الأثير في اللباب بصاحب قراءة ابن كثير. وكان ضعيفا في الحديث. </w:t>
      </w:r>
    </w:p>
    <w:p>
      <w:pPr>
        <w:jc w:val="start"/>
        <w:bidi/>
      </w:pPr>
      <w:r>
        <w:rPr>
          <w:sz w:val="24"/>
          <w:szCs w:val="24"/>
          <w:b w:val="1"/>
          <w:bCs w:val="1"/>
          <w:rtl/>
        </w:rPr>
        <w:t xml:space="preserve">
الأعلام،(دار العلم للملايين - بيروت،2002،ط 15،ج 1،ص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البزي المقرئ
</w:t>
      </w:r>
    </w:p>
    <w:p>
      <w:pPr/>
      <w:r>
        <w:rPr/>
        <w:t xml:space="preserve">البزي المقرئ اسمه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البزي
</w:t>
      </w:r>
    </w:p>
    <w:p>
      <w:pPr/>
      <w:r>
        <w:rPr/>
        <w:t xml:space="preserve">البزي مقرئ مكة، ومؤذنها، أبو الحسن أحمد بن محمد بن عبد الله بن القاسم بن أبي بزة المخزومي مولاهم الفارسي الأصل.</w:t>
      </w:r>
    </w:p>
    <w:p/>
    <w:p>
      <w:pPr/>
      <w:r>
        <w:rPr/>
        <w:t xml:space="preserve">ولد سنة سبعين ومائة.</w:t>
      </w:r>
    </w:p>
    <w:p/>
    <w:p>
      <w:pPr/>
      <w:r>
        <w:rPr/>
        <w:t xml:space="preserve">وتلا على عكرمة بن سليمان، وأبي الإخريط، وابن زياد، عن تلاوتهم على إسماعيل القسط؛ صاحب ابن كثير.</w:t>
      </w:r>
    </w:p>
    <w:p/>
    <w:p>
      <w:pPr/>
      <w:r>
        <w:rPr/>
        <w:t xml:space="preserve">وسمع من ابن عينية، ومالك بن سعير، ومؤمل بن إسماعيل، والمقرئ، وطائفة.</w:t>
      </w:r>
    </w:p>
    <w:p/>
    <w:p>
      <w:pPr/>
      <w:r>
        <w:rPr/>
        <w:t xml:space="preserve">وعنه: البخاري في ’’التاريخ’’، ومضر الأسدي، والحسن بن الحباب، ويحيى بن صاعد.</w:t>
      </w:r>
    </w:p>
    <w:p/>
    <w:p>
      <w:pPr/>
      <w:r>
        <w:rPr/>
        <w:t xml:space="preserve">وتلا عليه خلق منهم: أبو ربيعة محمد بن إسحاق، وإسحاق الخزاعي، وأحمد بن فرح، وابن الحباب، واللهبيان، وآخرون.</w:t>
      </w:r>
    </w:p>
    <w:p/>
    <w:p>
      <w:pPr/>
      <w:r>
        <w:rPr/>
        <w:t xml:space="preserve">وصحح له الحاكم حديث التكبير، وهو منكر.</w:t>
      </w:r>
    </w:p>
    <w:p/>
    <w:p>
      <w:pPr/>
      <w:r>
        <w:rPr/>
        <w:t xml:space="preserve">وقد قال أبو حاتم: ضعيف الحديث لا أحدث عنه.</w:t>
      </w:r>
    </w:p>
    <w:p/>
    <w:p>
      <w:pPr/>
      <w:r>
        <w:rPr/>
        <w:t xml:space="preserve">وقال العقيلي: منكر الحديث، يوصل الأحاديث، قد سقنا ترجمته مطولة في ’’الطبقات’’.</w:t>
      </w:r>
    </w:p>
    <w:p/>
    <w:p>
      <w:pPr/>
      <w:r>
        <w:rPr/>
        <w:t xml:space="preserve">ومات سنة خمسين ومائتين، وكان دينا عالما صاحب سنة، رحمه الله.</w:t>
      </w:r>
    </w:p>
    <w:p>
      <w:pPr>
        <w:jc w:val="start"/>
        <w:bidi/>
      </w:pPr>
      <w:r>
        <w:rPr>
          <w:sz w:val="24"/>
          <w:szCs w:val="24"/>
          <w:b w:val="1"/>
          <w:bCs w:val="1"/>
          <w:rtl/>
        </w:rPr>
        <w:t xml:space="preserve">
سير أعلام النبلاء،(دار الحديث- القاهرة،2006،ط 1،ج 9،ص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أبو الحسن البزي المكي المقري
</w:t>
      </w:r>
    </w:p>
    <w:p>
      <w:pPr/>
      <w:r>
        <w:rPr/>
        <w:t xml:space="preserve">أحمد بن محمد بن عبد الله، أبو الحسن البزي المكي المقري إمام في القراءة ثبت [ فيها.</w:t>
      </w:r>
    </w:p>
    <w:p/>
    <w:p>
      <w:pPr/>
      <w:r>
        <w:rPr/>
        <w:t xml:space="preserve">له عن مؤمل بن إسماعيل، عن حماد بن سلمة، عن ثابت، عن أنس: مر رسول الله صلى الله عليه وسلم بمجلس من مجالس الأنصار وهم يمزحون ويضحكون، فقال: أكثروا ذكر هادم اللذات.</w:t>
      </w:r>
    </w:p>
    <w:p/>
    <w:p>
      <w:pPr/>
      <w:r>
        <w:rPr/>
        <w:t xml:space="preserve">قال أبو حاتم: هذا حديث باطل، لا أصل له، نقله عنه ولده عبد الرحمن، فأحمد] لين الحديث.</w:t>
      </w:r>
    </w:p>
    <w:p/>
    <w:p>
      <w:pPr/>
      <w:r>
        <w:rPr/>
        <w:t xml:space="preserve">وقال العقيلي: منكر الحديث.</w:t>
      </w:r>
    </w:p>
    <w:p/>
    <w:p>
      <w:pPr/>
      <w:r>
        <w:rPr/>
        <w:t xml:space="preserve">وقال أبو حاتم: ضعيف الحديث، لا أحدث عنه.</w:t>
      </w:r>
    </w:p>
    <w:p/>
    <w:p>
      <w:pPr/>
      <w:r>
        <w:rPr/>
        <w:t xml:space="preserve">وقال ابن أبي حاتم: روى حديثا منكرا.</w:t>
      </w:r>
    </w:p>
    <w:p/>
    <w:p>
      <w:pPr/>
      <w:r>
        <w:rPr/>
        <w:t xml:space="preserve">وقال العقيلي: حدثنا حاتم بن منصور، حدثنا أحمد بن محمد بن أبي بزة، حدثنا أبو سعيد مولى بني هاشم، حدثنا الربيع بن صبيح، عن الحسن، عن أنس، قال: قال رسول الله صلى الله عليه وسلم: الديك الأبيض الأفرق حبيبي وحبيب حبيبي جبريل، يحرس بيته وستة عشر / بيتا من جيرانه..الحديث.</w:t>
      </w:r>
    </w:p>
    <w:p/>
    <w:p>
      <w:pPr/>
      <w:r>
        <w:rPr/>
        <w:t xml:space="preserve">أخبرنا عبد الحافظ بن بدران، ويوسف بن أحمد، قالا: أنبأنا موسى بن عبد القادر، أنبأنا سعيد بن البناء، أنبأنا علي بن البسرى [ح]، وقرأت على عمر بن عبد المنعم، عن أبي اليمن الكندي، أنبأنا الحسين بن علي، أنبأنا أحمد بن محمد بن النقور، قالا: حدثنا أبو طاهر المخلص، حدثنا يحيى بن محمد بن صاعد، حدثنا البزي أحمد ابن محمد بن القاسم بن أبي بزة: سمعت عكرمة بن سليمان يقول: قرأت على إسماعيل ابن عبد الله بن قسطنطين، فلما بلغت: والضحى قال: كبر عند خاتمة كل سورة، فإني قرأت على عبد الله بن كثير، فلما بلغت: والضحى، قال: كبر حتى تختم.</w:t>
      </w:r>
    </w:p>
    <w:p/>
    <w:p>
      <w:pPr/>
      <w:r>
        <w:rPr/>
        <w:t xml:space="preserve">وأخبره ابن كثير أنه قرأ على مجاهد، فأمره بذلك، وأخبره أن ابن عباس أمره بذلك، وأخبره ابن عباس أن أبي بن كعب أمره بذلك، وأخبره أبي أن النبي صلى الله عليه وسلم أمره بذلك.</w:t>
      </w:r>
    </w:p>
    <w:p/>
    <w:p>
      <w:pPr/>
      <w:r>
        <w:rPr/>
        <w:t xml:space="preserve">هذا حديث غريب، وهو مما أنكر على البزي.</w:t>
      </w:r>
    </w:p>
    <w:p/>
    <w:p>
      <w:pPr/>
      <w:r>
        <w:rPr/>
        <w:t xml:space="preserve">[قال أبو حاتم: هذا حديث منكر].</w:t>
      </w:r>
    </w:p>
    <w:p>
      <w:pPr>
        <w:jc w:val="start"/>
        <w:bidi/>
      </w:pPr>
      <w:r>
        <w:rPr>
          <w:sz w:val="24"/>
          <w:szCs w:val="24"/>
          <w:b w:val="1"/>
          <w:bCs w:val="1"/>
          <w:rtl/>
        </w:rPr>
        <w:t xml:space="preserve">
ميزان الاعتدال في نقد الرجال،(دار المعرفة للطباعة والنشر، بيروت - لبنان،1963،ط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البزي
</w:t>
      </w:r>
    </w:p>
    <w:p>
      <w:pPr/>
      <w:r>
        <w:rPr/>
        <w:t xml:space="preserve">البزي: </w:t>
      </w:r>
    </w:p>
    <w:p/>
    <w:p>
      <w:pPr/>
      <w:r>
        <w:rPr/>
        <w:t xml:space="preserve">المقرئ المكي، هو أحمد بن محمد بن عبد الله.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2026-09-18T11:44:17+03:00</dcterms:created>
  <dcterms:modified xsi:type="dcterms:W3CDTF">2026-09-18T11:44:17+03:00</dcterms:modified>
</cp:coreProperties>
</file>

<file path=docProps/custom.xml><?xml version="1.0" encoding="utf-8"?>
<Properties xmlns="http://schemas.openxmlformats.org/officeDocument/2006/custom-properties" xmlns:vt="http://schemas.openxmlformats.org/officeDocument/2006/docPropsVTypes"/>
</file>