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مسدد بن قطن بن إبراهيم أبو الحسن النيسابوري المزكي. قال الحاكم: كان مزكي عصره والمقدم في الزهد والورع والعقل، توفي سنة 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قطن
</w:t>
      </w:r>
    </w:p>
    <w:p>
      <w:pPr/>
      <w:r>
        <w:rPr/>
        <w:t xml:space="preserve">مسدد بن قطن ابن إبراهيم، الإمام المحدث المأمون، القدوة، العابد، أبو الحسن النيسابوري، المزكي.</w:t>
      </w:r>
    </w:p>
    <w:p/>
    <w:p>
      <w:pPr/>
      <w:r>
        <w:rPr/>
        <w:t xml:space="preserve">سمع من: يحيى بن يحيى النيسابوري، ولم يرو عنه لكونه سمع وهو حدث، فتورع عن الرواية عنه، وسمع من: جده لأمه بشر بن الحكم، وإسحاق بن راهويه، وداود بن رشيد، والصلت بن مسعود الجحدري، وأبي مصعب الزهري، وطبقتهم.</w:t>
      </w:r>
    </w:p>
    <w:p/>
    <w:p>
      <w:pPr/>
      <w:r>
        <w:rPr/>
        <w:t xml:space="preserve">حدث عنه: أبو حامد بن الشرقي، ومحمد بن صالح بن هانئ، وعبد الله بن سعد، ودعلج السجزي، وعلي بن عيسى، وأبو الوليد حسان بن محمد الفقيه، وآخرون. وحدث عنه من أقرانه أبو العباس السراج.</w:t>
      </w:r>
    </w:p>
    <w:p/>
    <w:p>
      <w:pPr/>
      <w:r>
        <w:rPr/>
        <w:t xml:space="preserve">قال الحاكم: كان مزكي عصره المقدم في الزهد والورع، والتمكن في العقل، تورع من الرواية عن يحيى بن يحيى لصغر سنه، توفي سنة إحدى وثلاث مائة.</w:t>
      </w:r>
    </w:p>
    <w:p/>
    <w:p>
      <w:pPr/>
      <w:r>
        <w:rPr/>
        <w:t xml:space="preserve">قلت: نيف على التسعين. وكان أبوه صاحب حديث.</w:t>
      </w:r>
    </w:p>
    <w:p/>
    <w:p>
      <w:pPr/>
      <w:r>
        <w:rPr/>
        <w:t xml:space="preserve">إبراهيم بن شريك والنخعي:</w:t>
      </w:r>
    </w:p>
    <w:p>
      <w:pPr>
        <w:jc w:val="start"/>
        <w:bidi/>
      </w:pPr>
      <w:r>
        <w:rPr>
          <w:sz w:val="24"/>
          <w:szCs w:val="24"/>
          <w:b w:val="1"/>
          <w:bCs w:val="1"/>
          <w:rtl/>
        </w:rPr>
        <w:t xml:space="preserve">
سير أعلام النبلاء،(دار الحديث- القاهرة،2006،ط 0،ج 11،ص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2026-07-29T11:49:54+03:00</dcterms:created>
  <dcterms:modified xsi:type="dcterms:W3CDTF">2026-07-29T11:49:54+03:00</dcterms:modified>
</cp:coreProperties>
</file>

<file path=docProps/custom.xml><?xml version="1.0" encoding="utf-8"?>
<Properties xmlns="http://schemas.openxmlformats.org/officeDocument/2006/custom-properties" xmlns:vt="http://schemas.openxmlformats.org/officeDocument/2006/docPropsVTypes"/>
</file>