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الدين
</w:t>
      </w:r>
    </w:p>
    <w:p>
      <w:pPr/>
      <w:r>
        <w:rPr/>
        <w:t xml:space="preserve">شمس الدين  محمد حسين بن محسن بن علي، من آل شمس الدين: شاعر من أهل مجدل سلم (بجبل عامل) اشهر شعره (الغديرية –ط) مخمسة تزيد على مئة دور. ضعف بصره في اواخر ايامه و ضاع اكثر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2026-10-03T23:13:48+03:00</dcterms:created>
  <dcterms:modified xsi:type="dcterms:W3CDTF">2026-10-03T23:13:48+03:00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