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الحسيني
</w:t>
      </w:r>
    </w:p>
    <w:p>
      <w:pPr/>
      <w:r>
        <w:rPr/>
        <w:t xml:space="preserve">الحسيني  محمد حسين بن محمد صالح بن عبد الواسع الحسيني الخاتون آبادي الاصبهاني : فاضل امامي، قال صاحب الذريعة : هو سبط العلامة المجلسي. له كتب، منها (مناقب الفضلاء) و (الألواح السماوية - خ) في اختيارات أيام الاسبوع والسنة.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2026-10-03T23:12:13+03:00</dcterms:created>
  <dcterms:modified xsi:type="dcterms:W3CDTF">2026-10-03T23:12:13+03:00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