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الأسفراييني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الأسفراييني
</w:t>
      </w:r>
    </w:p>
    <w:p>
      <w:pPr/>
      <w:r>
        <w:rPr/>
        <w:t xml:space="preserve">الأسفراييني  محمد بن الحسين بن محمد بن طلحة، أبو الحسن: شاعر أديب، من أهل أسفرايين. سمع الحديث. وله ’’ديوان شعر’’.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طلحة
</w:t>
      </w:r>
    </w:p>
    <w:p>
      <w:pPr/>
      <w:r>
        <w:rPr/>
        <w:t xml:space="preserve">ابن طلحة محمد بن الحسين بن محمد بن طلحة هو أبو الحسن ابن الشيخ أبي علي، أورد له الثعالبي في التتمة وقال: سنه دون العشرين:</w:t>
      </w:r>
    </w:p>
    <w:p/>
    <w:p>
      <w:pPr>
        <w:jc w:val="center"/>
      </w:pPr>
      <w:r>
        <w:rPr>
          <w:color w:val="ff0000"/>
        </w:rPr>
        <w:t xml:space="preserve">رعى الله دارا بالحمى هي دارنا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وقوما هم أحبابنا والحبايب</w:t>
      </w:r>
    </w:p>
    <w:p/>
    <w:p>
      <w:pPr>
        <w:jc w:val="center"/>
      </w:pPr>
      <w:r>
        <w:rPr>
          <w:color w:val="ff0000"/>
        </w:rPr>
        <w:t xml:space="preserve">فكم بالحمى من مرهف القد ناعم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اختلفت للشعر فيه المناسب</w:t>
      </w:r>
    </w:p>
    <w:p/>
    <w:p>
      <w:pPr>
        <w:jc w:val="center"/>
      </w:pPr>
      <w:r>
        <w:rPr>
          <w:color w:val="ff0000"/>
        </w:rPr>
        <w:t xml:space="preserve">محياه للورد الجني ملابس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ورياه للمسك الذكي مسالب</w:t>
      </w:r>
    </w:p>
    <w:p/>
    <w:p>
      <w:pPr>
        <w:jc w:val="center"/>
      </w:pPr>
      <w:r>
        <w:rPr>
          <w:color w:val="ff0000"/>
        </w:rPr>
        <w:t xml:space="preserve">فيا دار بل يا دارة البدر في الدجى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سقتك دموع لا سقتك سحايب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ودوية لا ماء إلا سرابها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ركب إلا آلها المتراكب</w:t>
      </w:r>
    </w:p>
    <w:p/>
    <w:p>
      <w:pPr>
        <w:jc w:val="center"/>
      </w:pPr>
      <w:r>
        <w:rPr>
          <w:color w:val="ff0000"/>
        </w:rPr>
        <w:t xml:space="preserve">كأن مطايانا مخاريق لاعب</w:t>
      </w:r>
      <w:r>
        <w:rPr>
          <w:color w:val="ff0000"/>
        </w:rPr>
        <w:t xml:space="preserve">      </w:t>
      </w:r>
      <w:r>
        <w:rPr>
          <w:color w:val="ff0000"/>
        </w:rPr>
        <w:t xml:space="preserve">تألق فوق الأكم والأكم لاعب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الأسفراييني
</w:t>
      </w:r>
    </w:p>
    <w:p>
      <w:pPr/>
      <w:r>
        <w:rPr/>
        <w:t xml:space="preserve">الأسفراييني محمد بن الحسين بن محمد بن طلحة أبو الحسن الأسفراييني الأديب الرئيس، له ديوان شعر وسمع الحديث، توفي سنة سبع وثمانين وأربع ماية.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2026-10-03T22:35:55+03:00</dcterms:created>
  <dcterms:modified xsi:type="dcterms:W3CDTF">2026-10-03T22:35:55+03:00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